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C938" w14:textId="35C8BED0" w:rsidR="00F418A4" w:rsidRPr="00FF63E1" w:rsidRDefault="000D5046" w:rsidP="000D5046">
      <w:pPr>
        <w:rPr>
          <w:rFonts w:cstheme="minorHAnsi"/>
          <w:b/>
          <w:bCs/>
        </w:rPr>
      </w:pPr>
      <w:r w:rsidRPr="00FF63E1">
        <w:rPr>
          <w:rFonts w:cstheme="minorHAnsi"/>
          <w:b/>
          <w:bCs/>
        </w:rPr>
        <w:t xml:space="preserve">Annex A: </w:t>
      </w:r>
      <w:r w:rsidR="00422A15" w:rsidRPr="00FF63E1">
        <w:rPr>
          <w:rFonts w:cstheme="minorHAnsi"/>
          <w:b/>
          <w:bCs/>
        </w:rPr>
        <w:t>PGCE</w:t>
      </w:r>
      <w:r w:rsidRPr="00FF63E1">
        <w:rPr>
          <w:rFonts w:cstheme="minorHAnsi"/>
          <w:b/>
          <w:bCs/>
        </w:rPr>
        <w:t xml:space="preserve"> Appeals and Complaints: Guidance for Applicants </w:t>
      </w:r>
    </w:p>
    <w:p w14:paraId="4E924FAE" w14:textId="77777777" w:rsidR="00F418A4" w:rsidRPr="00FF63E1" w:rsidRDefault="000D5046" w:rsidP="000D5046">
      <w:pPr>
        <w:rPr>
          <w:rFonts w:cstheme="minorHAnsi"/>
        </w:rPr>
      </w:pPr>
      <w:r w:rsidRPr="00FF63E1">
        <w:rPr>
          <w:rFonts w:cstheme="minorHAnsi"/>
        </w:rPr>
        <w:t xml:space="preserve">This </w:t>
      </w:r>
      <w:r w:rsidR="00F418A4" w:rsidRPr="00FF63E1">
        <w:rPr>
          <w:rFonts w:cstheme="minorHAnsi"/>
        </w:rPr>
        <w:t>document</w:t>
      </w:r>
      <w:r w:rsidRPr="00FF63E1">
        <w:rPr>
          <w:rFonts w:cstheme="minorHAnsi"/>
        </w:rPr>
        <w:t xml:space="preserve"> describes how to appeal a </w:t>
      </w:r>
      <w:r w:rsidR="00F418A4" w:rsidRPr="00FF63E1">
        <w:rPr>
          <w:rFonts w:cstheme="minorHAnsi"/>
        </w:rPr>
        <w:t>PGCE</w:t>
      </w:r>
      <w:r w:rsidRPr="00FF63E1">
        <w:rPr>
          <w:rFonts w:cstheme="minorHAnsi"/>
        </w:rPr>
        <w:t xml:space="preserve"> admission decision or complain about an aspect of the admissions process. To ensure that we have the information we need and can handle your appeal or complaint appropriately, please read this guidance carefully. </w:t>
      </w:r>
    </w:p>
    <w:p w14:paraId="6426D4D1" w14:textId="77777777" w:rsidR="00F418A4" w:rsidRPr="00FF63E1" w:rsidRDefault="000D5046" w:rsidP="000D5046">
      <w:pPr>
        <w:rPr>
          <w:rFonts w:cstheme="minorHAnsi"/>
          <w:b/>
          <w:bCs/>
        </w:rPr>
      </w:pPr>
      <w:r w:rsidRPr="00FF63E1">
        <w:rPr>
          <w:rFonts w:cstheme="minorHAnsi"/>
          <w:b/>
          <w:bCs/>
        </w:rPr>
        <w:t xml:space="preserve">What is an admissions appeal or complaint? </w:t>
      </w:r>
    </w:p>
    <w:p w14:paraId="489C1F98" w14:textId="604ED250" w:rsidR="009A4109" w:rsidRPr="00FF63E1" w:rsidRDefault="000D5046" w:rsidP="000D5046">
      <w:pPr>
        <w:rPr>
          <w:rFonts w:cstheme="minorHAnsi"/>
        </w:rPr>
      </w:pPr>
      <w:r w:rsidRPr="00FF63E1">
        <w:rPr>
          <w:rFonts w:cstheme="minorHAnsi"/>
        </w:rPr>
        <w:t xml:space="preserve">An admissions </w:t>
      </w:r>
      <w:r w:rsidRPr="00FF63E1">
        <w:rPr>
          <w:rFonts w:cstheme="minorHAnsi"/>
          <w:b/>
          <w:bCs/>
        </w:rPr>
        <w:t>complaint</w:t>
      </w:r>
      <w:r w:rsidRPr="00FF63E1">
        <w:rPr>
          <w:rFonts w:cstheme="minorHAnsi"/>
        </w:rPr>
        <w:t xml:space="preserve"> is about the admissions process but seeks some other remedy than changing its outcome. </w:t>
      </w:r>
    </w:p>
    <w:p w14:paraId="275B10B7" w14:textId="540449A2" w:rsidR="009A4109" w:rsidRPr="00FF63E1" w:rsidRDefault="000D5046" w:rsidP="000D5046">
      <w:pPr>
        <w:rPr>
          <w:rFonts w:cstheme="minorHAnsi"/>
        </w:rPr>
      </w:pPr>
      <w:r w:rsidRPr="00FF63E1">
        <w:rPr>
          <w:rFonts w:cstheme="minorHAnsi"/>
        </w:rPr>
        <w:t xml:space="preserve">An admissions </w:t>
      </w:r>
      <w:r w:rsidRPr="00FF63E1">
        <w:rPr>
          <w:rFonts w:cstheme="minorHAnsi"/>
          <w:b/>
          <w:bCs/>
        </w:rPr>
        <w:t>appeal</w:t>
      </w:r>
      <w:r w:rsidRPr="00FF63E1">
        <w:rPr>
          <w:rFonts w:cstheme="minorHAnsi"/>
        </w:rPr>
        <w:t xml:space="preserve"> seeks to change an outcome of the admissions process. Most often this will be an appeal to reverse the rejection of an application and have it reconsidered. However</w:t>
      </w:r>
      <w:r w:rsidR="00702F90" w:rsidRPr="00FF63E1">
        <w:rPr>
          <w:rFonts w:cstheme="minorHAnsi"/>
        </w:rPr>
        <w:t>,</w:t>
      </w:r>
      <w:r w:rsidRPr="00FF63E1">
        <w:rPr>
          <w:rFonts w:cstheme="minorHAnsi"/>
        </w:rPr>
        <w:t xml:space="preserve"> it might also be against, for example, the imposition of a specific admission condition. </w:t>
      </w:r>
    </w:p>
    <w:p w14:paraId="42B14F70" w14:textId="77777777" w:rsidR="00A06E6F" w:rsidRPr="00FF63E1" w:rsidRDefault="000D5046" w:rsidP="000D5046">
      <w:pPr>
        <w:rPr>
          <w:rFonts w:cstheme="minorHAnsi"/>
        </w:rPr>
      </w:pPr>
      <w:r w:rsidRPr="00FF63E1">
        <w:rPr>
          <w:rFonts w:cstheme="minorHAnsi"/>
        </w:rPr>
        <w:t xml:space="preserve">A </w:t>
      </w:r>
      <w:r w:rsidR="009A4109" w:rsidRPr="00FF63E1">
        <w:rPr>
          <w:rFonts w:cstheme="minorHAnsi"/>
        </w:rPr>
        <w:t>PGCE</w:t>
      </w:r>
      <w:r w:rsidRPr="00FF63E1">
        <w:rPr>
          <w:rFonts w:cstheme="minorHAnsi"/>
        </w:rPr>
        <w:t xml:space="preserve"> admissions appeal can be made only in relation to one or more of the following three grounds and cannot be made on any other. Appeals that are ineligible will be dismissed. </w:t>
      </w:r>
    </w:p>
    <w:p w14:paraId="1041704E" w14:textId="3326AE4B" w:rsidR="00A06E6F" w:rsidRPr="00FF63E1" w:rsidRDefault="000D5046" w:rsidP="00A06E6F">
      <w:pPr>
        <w:pStyle w:val="ListParagraph"/>
        <w:numPr>
          <w:ilvl w:val="0"/>
          <w:numId w:val="3"/>
        </w:numPr>
        <w:rPr>
          <w:rFonts w:cstheme="minorHAnsi"/>
        </w:rPr>
      </w:pPr>
      <w:r w:rsidRPr="00FF63E1">
        <w:rPr>
          <w:rFonts w:cstheme="minorHAnsi"/>
        </w:rPr>
        <w:t xml:space="preserve">a serious procedural error </w:t>
      </w:r>
      <w:r w:rsidR="003F332A" w:rsidRPr="00FF63E1">
        <w:rPr>
          <w:rFonts w:cstheme="minorHAnsi"/>
        </w:rPr>
        <w:t>(such as the provision of inaccurate information or the failure to make an admissions decision based on the admissions criteria);</w:t>
      </w:r>
    </w:p>
    <w:p w14:paraId="35941B2F" w14:textId="587DBAC5" w:rsidR="00A06E6F" w:rsidRPr="00FF63E1" w:rsidRDefault="000D5046" w:rsidP="00A06E6F">
      <w:pPr>
        <w:pStyle w:val="ListParagraph"/>
        <w:numPr>
          <w:ilvl w:val="0"/>
          <w:numId w:val="3"/>
        </w:numPr>
        <w:rPr>
          <w:rFonts w:cstheme="minorHAnsi"/>
        </w:rPr>
      </w:pPr>
      <w:r w:rsidRPr="00FF63E1">
        <w:rPr>
          <w:rFonts w:cstheme="minorHAnsi"/>
        </w:rPr>
        <w:t xml:space="preserve">bias, or the perception of bias, in the decision-making process, defined as treating someone less favourably than another because of belonging to a protected group, as set out in the University’s Equal Opportunities Policy; </w:t>
      </w:r>
    </w:p>
    <w:p w14:paraId="706C0CDB" w14:textId="44EDFB3C" w:rsidR="00A06E6F" w:rsidRPr="00FF63E1" w:rsidRDefault="000D5046" w:rsidP="00A06E6F">
      <w:pPr>
        <w:pStyle w:val="ListParagraph"/>
        <w:numPr>
          <w:ilvl w:val="0"/>
          <w:numId w:val="3"/>
        </w:numPr>
        <w:rPr>
          <w:rFonts w:cstheme="minorHAnsi"/>
        </w:rPr>
      </w:pPr>
      <w:r w:rsidRPr="00FF63E1">
        <w:rPr>
          <w:rFonts w:cstheme="minorHAnsi"/>
        </w:rPr>
        <w:t xml:space="preserve">extenuating circumstances affecting your prior academic or non-academic achievements which, for good reason, you did not inform the University of in your application, and which </w:t>
      </w:r>
      <w:r w:rsidR="00521E43" w:rsidRPr="00FF63E1">
        <w:rPr>
          <w:rFonts w:cstheme="minorHAnsi"/>
        </w:rPr>
        <w:t>w</w:t>
      </w:r>
      <w:r w:rsidRPr="00FF63E1">
        <w:rPr>
          <w:rFonts w:cstheme="minorHAnsi"/>
        </w:rPr>
        <w:t xml:space="preserve">ould have had a material impact on the admission decision. </w:t>
      </w:r>
    </w:p>
    <w:p w14:paraId="6D6512A4" w14:textId="77777777" w:rsidR="00A06E6F" w:rsidRPr="00FF63E1" w:rsidRDefault="000D5046" w:rsidP="000D5046">
      <w:pPr>
        <w:rPr>
          <w:rFonts w:cstheme="minorHAnsi"/>
        </w:rPr>
      </w:pPr>
      <w:r w:rsidRPr="00FF63E1">
        <w:rPr>
          <w:rFonts w:cstheme="minorHAnsi"/>
        </w:rPr>
        <w:t xml:space="preserve">Note that evidence of procedural error, bias or extenuating circumstances is required. If no substantive evidence is offered an appeal will be withdrawn. Please also note the following points. </w:t>
      </w:r>
    </w:p>
    <w:p w14:paraId="77F0F164" w14:textId="6DCE8597" w:rsidR="00E51FFC" w:rsidRPr="00FF63E1" w:rsidRDefault="000D5046" w:rsidP="00E51FFC">
      <w:pPr>
        <w:pStyle w:val="ListParagraph"/>
        <w:numPr>
          <w:ilvl w:val="0"/>
          <w:numId w:val="3"/>
        </w:numPr>
        <w:rPr>
          <w:rFonts w:cstheme="minorHAnsi"/>
        </w:rPr>
      </w:pPr>
      <w:r w:rsidRPr="00FF63E1">
        <w:rPr>
          <w:rFonts w:cstheme="minorHAnsi"/>
        </w:rPr>
        <w:t>Neither an admissions appeal nor complaint can be made about a matter of academic judgement, that is a judgment where only the opinion of an academic expert is sufficient to decide on the issue. More information and examples of academic judgement can be found here</w:t>
      </w:r>
      <w:r w:rsidR="00321AA5" w:rsidRPr="00FF63E1">
        <w:rPr>
          <w:rFonts w:cstheme="minorHAnsi"/>
        </w:rPr>
        <w:t xml:space="preserve">: </w:t>
      </w:r>
      <w:hyperlink r:id="rId10" w:history="1">
        <w:r w:rsidR="00995F85" w:rsidRPr="00FF63E1">
          <w:rPr>
            <w:rStyle w:val="Hyperlink"/>
            <w:rFonts w:cstheme="minorHAnsi"/>
          </w:rPr>
          <w:t>https://www.studentcomplaints.admin.cam.ac.uk/home/academic-judgment</w:t>
        </w:r>
      </w:hyperlink>
      <w:r w:rsidR="00995F85" w:rsidRPr="00FF63E1">
        <w:rPr>
          <w:rFonts w:cstheme="minorHAnsi"/>
        </w:rPr>
        <w:t xml:space="preserve"> </w:t>
      </w:r>
      <w:r w:rsidRPr="00FF63E1">
        <w:rPr>
          <w:rFonts w:cstheme="minorHAnsi"/>
        </w:rPr>
        <w:t xml:space="preserve">. </w:t>
      </w:r>
    </w:p>
    <w:p w14:paraId="74DA25AC" w14:textId="19C1EAC7" w:rsidR="00E51FFC" w:rsidRPr="00FF63E1" w:rsidRDefault="000D5046" w:rsidP="00E51FFC">
      <w:pPr>
        <w:pStyle w:val="ListParagraph"/>
        <w:numPr>
          <w:ilvl w:val="0"/>
          <w:numId w:val="3"/>
        </w:numPr>
        <w:rPr>
          <w:rFonts w:cstheme="minorHAnsi"/>
        </w:rPr>
      </w:pPr>
      <w:r w:rsidRPr="00FF63E1">
        <w:rPr>
          <w:rFonts w:cstheme="minorHAnsi"/>
        </w:rPr>
        <w:t>The rejection of a candidate</w:t>
      </w:r>
      <w:r w:rsidR="00315F9B" w:rsidRPr="00FF63E1">
        <w:rPr>
          <w:rFonts w:cstheme="minorHAnsi"/>
        </w:rPr>
        <w:t xml:space="preserve"> who appears to meet all </w:t>
      </w:r>
      <w:r w:rsidR="00E51440" w:rsidRPr="00FF63E1">
        <w:rPr>
          <w:rFonts w:cstheme="minorHAnsi"/>
        </w:rPr>
        <w:t xml:space="preserve">entry or admissions </w:t>
      </w:r>
      <w:r w:rsidR="00CC734F" w:rsidRPr="00FF63E1">
        <w:rPr>
          <w:rFonts w:cstheme="minorHAnsi"/>
        </w:rPr>
        <w:t>criteria</w:t>
      </w:r>
      <w:r w:rsidRPr="00FF63E1">
        <w:rPr>
          <w:rFonts w:cstheme="minorHAnsi"/>
        </w:rPr>
        <w:t xml:space="preserve"> </w:t>
      </w:r>
      <w:r w:rsidR="00E51440" w:rsidRPr="00FF63E1">
        <w:rPr>
          <w:rFonts w:cstheme="minorHAnsi"/>
        </w:rPr>
        <w:t xml:space="preserve">(see Annex E) </w:t>
      </w:r>
      <w:r w:rsidRPr="00FF63E1">
        <w:rPr>
          <w:rFonts w:cstheme="minorHAnsi"/>
        </w:rPr>
        <w:t xml:space="preserve">does not in itself represent evidence. Entry to our courses is extremely competitive and meeting minimum requirements does not guarantee admission. </w:t>
      </w:r>
    </w:p>
    <w:p w14:paraId="21222DB9" w14:textId="02AAB0A7" w:rsidR="00E51FFC" w:rsidRPr="00FF63E1" w:rsidRDefault="000D5046" w:rsidP="00E51FFC">
      <w:pPr>
        <w:pStyle w:val="ListParagraph"/>
        <w:numPr>
          <w:ilvl w:val="0"/>
          <w:numId w:val="3"/>
        </w:numPr>
        <w:rPr>
          <w:rFonts w:cstheme="minorHAnsi"/>
        </w:rPr>
      </w:pPr>
      <w:r w:rsidRPr="00FF63E1">
        <w:rPr>
          <w:rFonts w:cstheme="minorHAnsi"/>
        </w:rPr>
        <w:t xml:space="preserve">The speed of a decision does not in itself provide evidence of a procedural error. The University aims to make quick decisions where possible, to help candidates plan their futures. </w:t>
      </w:r>
    </w:p>
    <w:p w14:paraId="32638941" w14:textId="2985FAE8" w:rsidR="000D5046" w:rsidRPr="00FF63E1" w:rsidRDefault="000D5046" w:rsidP="00E51FFC">
      <w:pPr>
        <w:pStyle w:val="ListParagraph"/>
        <w:numPr>
          <w:ilvl w:val="0"/>
          <w:numId w:val="3"/>
        </w:numPr>
        <w:rPr>
          <w:rFonts w:cstheme="minorHAnsi"/>
        </w:rPr>
      </w:pPr>
      <w:r w:rsidRPr="00FF63E1">
        <w:rPr>
          <w:rFonts w:cstheme="minorHAnsi"/>
        </w:rPr>
        <w:t>An appeal made on the grounds of extenuating circumstances will be withdrawn if there is no good reason why these were not declared at application, regardless of the circumstances themselves.</w:t>
      </w:r>
    </w:p>
    <w:p w14:paraId="47253C37" w14:textId="77777777" w:rsidR="00E51FFC" w:rsidRPr="00FF63E1" w:rsidRDefault="000D5046" w:rsidP="000D5046">
      <w:pPr>
        <w:rPr>
          <w:rFonts w:cstheme="minorHAnsi"/>
          <w:b/>
          <w:bCs/>
        </w:rPr>
      </w:pPr>
      <w:r w:rsidRPr="00FF63E1">
        <w:rPr>
          <w:rFonts w:cstheme="minorHAnsi"/>
          <w:b/>
          <w:bCs/>
        </w:rPr>
        <w:t>Before you submit an appeal or complaint</w:t>
      </w:r>
    </w:p>
    <w:p w14:paraId="472154E6" w14:textId="65797C81" w:rsidR="00F7107C" w:rsidRPr="00FF63E1" w:rsidRDefault="000D5046" w:rsidP="000D5046">
      <w:pPr>
        <w:rPr>
          <w:rFonts w:cstheme="minorHAnsi"/>
        </w:rPr>
      </w:pPr>
      <w:r w:rsidRPr="00FF63E1">
        <w:rPr>
          <w:rFonts w:cstheme="minorHAnsi"/>
        </w:rPr>
        <w:t xml:space="preserve">It may be that your issue is out of scope for the </w:t>
      </w:r>
      <w:r w:rsidR="00422A15" w:rsidRPr="00FF63E1">
        <w:rPr>
          <w:rFonts w:cstheme="minorHAnsi"/>
        </w:rPr>
        <w:t>PGCE</w:t>
      </w:r>
      <w:r w:rsidRPr="00FF63E1">
        <w:rPr>
          <w:rFonts w:cstheme="minorHAnsi"/>
        </w:rPr>
        <w:t xml:space="preserve"> </w:t>
      </w:r>
      <w:r w:rsidR="00C829AB" w:rsidRPr="00FF63E1">
        <w:rPr>
          <w:rFonts w:cstheme="minorHAnsi"/>
        </w:rPr>
        <w:t xml:space="preserve">admissions </w:t>
      </w:r>
      <w:r w:rsidRPr="00FF63E1">
        <w:rPr>
          <w:rFonts w:cstheme="minorHAnsi"/>
        </w:rPr>
        <w:t xml:space="preserve">appeals and complaints process and is better dealt with elsewhere. An appeal or complaint which is out of scope will be dismissed. Please read the following guidance carefully. </w:t>
      </w:r>
    </w:p>
    <w:p w14:paraId="132ECB69" w14:textId="77777777" w:rsidR="008E3BD5" w:rsidRDefault="008E3BD5">
      <w:pPr>
        <w:rPr>
          <w:rFonts w:cstheme="minorHAnsi"/>
          <w:u w:val="single"/>
        </w:rPr>
      </w:pPr>
      <w:r>
        <w:rPr>
          <w:rFonts w:cstheme="minorHAnsi"/>
          <w:u w:val="single"/>
        </w:rPr>
        <w:br w:type="page"/>
      </w:r>
    </w:p>
    <w:p w14:paraId="2286E999" w14:textId="313D2E87" w:rsidR="00F7107C" w:rsidRPr="00FF63E1" w:rsidRDefault="000D5046" w:rsidP="000D5046">
      <w:pPr>
        <w:rPr>
          <w:rFonts w:cstheme="minorHAnsi"/>
          <w:u w:val="single"/>
        </w:rPr>
      </w:pPr>
      <w:r w:rsidRPr="00FF63E1">
        <w:rPr>
          <w:rFonts w:cstheme="minorHAnsi"/>
          <w:u w:val="single"/>
        </w:rPr>
        <w:lastRenderedPageBreak/>
        <w:t xml:space="preserve">Feedback </w:t>
      </w:r>
    </w:p>
    <w:p w14:paraId="4865BE3F" w14:textId="77777777" w:rsidR="00346FB3" w:rsidRPr="00FF63E1" w:rsidRDefault="000D5046" w:rsidP="000D5046">
      <w:pPr>
        <w:rPr>
          <w:rFonts w:cstheme="minorHAnsi"/>
        </w:rPr>
      </w:pPr>
      <w:r w:rsidRPr="00FF63E1">
        <w:rPr>
          <w:rFonts w:cstheme="minorHAnsi"/>
        </w:rPr>
        <w:t xml:space="preserve">The </w:t>
      </w:r>
      <w:r w:rsidR="00422A15" w:rsidRPr="00FF63E1">
        <w:rPr>
          <w:rFonts w:cstheme="minorHAnsi"/>
        </w:rPr>
        <w:t>PGCE</w:t>
      </w:r>
      <w:r w:rsidRPr="00FF63E1">
        <w:rPr>
          <w:rFonts w:cstheme="minorHAnsi"/>
        </w:rPr>
        <w:t xml:space="preserve"> Office </w:t>
      </w:r>
      <w:r w:rsidR="00F976BE" w:rsidRPr="00FF63E1">
        <w:rPr>
          <w:rFonts w:cstheme="minorHAnsi"/>
        </w:rPr>
        <w:t xml:space="preserve">will provide feedback </w:t>
      </w:r>
      <w:r w:rsidR="00376644" w:rsidRPr="00FF63E1">
        <w:rPr>
          <w:rFonts w:cstheme="minorHAnsi"/>
        </w:rPr>
        <w:t xml:space="preserve">upon admissions decisions upon request, and to the extent required by the </w:t>
      </w:r>
      <w:r w:rsidR="00346FB3" w:rsidRPr="00FF63E1">
        <w:rPr>
          <w:rFonts w:cstheme="minorHAnsi"/>
        </w:rPr>
        <w:t>Initial Teacher Training: Criteria and Supporting Advice:</w:t>
      </w:r>
    </w:p>
    <w:p w14:paraId="4F11D106" w14:textId="0FB05A0D" w:rsidR="00F7107C" w:rsidRPr="00FF63E1" w:rsidRDefault="00DF4571" w:rsidP="000D5046">
      <w:pPr>
        <w:rPr>
          <w:rFonts w:cstheme="minorHAnsi"/>
        </w:rPr>
      </w:pPr>
      <w:hyperlink r:id="rId11" w:history="1">
        <w:r w:rsidRPr="00FF63E1">
          <w:rPr>
            <w:rStyle w:val="Hyperlink"/>
            <w:rFonts w:cstheme="minorHAnsi"/>
          </w:rPr>
          <w:t>https://www.gov.uk/government/publications/initial-teacher-training-criteria</w:t>
        </w:r>
      </w:hyperlink>
      <w:r w:rsidRPr="00FF63E1">
        <w:rPr>
          <w:rFonts w:cstheme="minorHAnsi"/>
        </w:rPr>
        <w:t xml:space="preserve">  </w:t>
      </w:r>
    </w:p>
    <w:p w14:paraId="267177FF" w14:textId="77777777" w:rsidR="00F7107C" w:rsidRPr="00FF63E1" w:rsidRDefault="000D5046" w:rsidP="000D5046">
      <w:pPr>
        <w:rPr>
          <w:rFonts w:cstheme="minorHAnsi"/>
          <w:u w:val="single"/>
        </w:rPr>
      </w:pPr>
      <w:r w:rsidRPr="00FF63E1">
        <w:rPr>
          <w:rFonts w:cstheme="minorHAnsi"/>
          <w:u w:val="single"/>
        </w:rPr>
        <w:t xml:space="preserve">Additional information </w:t>
      </w:r>
    </w:p>
    <w:p w14:paraId="695B9529" w14:textId="77777777" w:rsidR="00D24BA4" w:rsidRPr="00FF63E1" w:rsidRDefault="000D5046" w:rsidP="000D5046">
      <w:pPr>
        <w:rPr>
          <w:rFonts w:cstheme="minorHAnsi"/>
        </w:rPr>
      </w:pPr>
      <w:r w:rsidRPr="00FF63E1">
        <w:rPr>
          <w:rFonts w:cstheme="minorHAnsi"/>
        </w:rPr>
        <w:t xml:space="preserve">The appeals and complaints process should not be used to restate the qualifications and achievements that make you suitable for a course. Nor should it be used to provide additional information about your qualifications and achievements, including any gained after your application. Such information does not constitute a legitimate ground for appeal. You are welcome to apply to the University in future years if you have additional achievements to report. </w:t>
      </w:r>
    </w:p>
    <w:p w14:paraId="48D3A59C" w14:textId="77777777" w:rsidR="00D24BA4" w:rsidRPr="00FF63E1" w:rsidRDefault="000D5046" w:rsidP="000D5046">
      <w:pPr>
        <w:rPr>
          <w:rFonts w:cstheme="minorHAnsi"/>
          <w:u w:val="single"/>
        </w:rPr>
      </w:pPr>
      <w:r w:rsidRPr="00FF63E1">
        <w:rPr>
          <w:rFonts w:cstheme="minorHAnsi"/>
          <w:u w:val="single"/>
        </w:rPr>
        <w:t xml:space="preserve">Fee status </w:t>
      </w:r>
    </w:p>
    <w:p w14:paraId="10AEA4F8" w14:textId="77777777" w:rsidR="00E65659" w:rsidRPr="00FF63E1" w:rsidRDefault="000D5046" w:rsidP="000D5046">
      <w:pPr>
        <w:rPr>
          <w:rFonts w:cstheme="minorHAnsi"/>
        </w:rPr>
      </w:pPr>
      <w:r w:rsidRPr="00FF63E1">
        <w:rPr>
          <w:rFonts w:cstheme="minorHAnsi"/>
        </w:rPr>
        <w:t>Any candidate who thinks they have been wrongly assessed for fee status may seek a review by submitting a self-assessment questionnaire. This questionnaire can be downloaded from the Fee Reassessment page</w:t>
      </w:r>
      <w:r w:rsidR="00E65659" w:rsidRPr="00FF63E1">
        <w:rPr>
          <w:rFonts w:cstheme="minorHAnsi"/>
        </w:rPr>
        <w:t>:</w:t>
      </w:r>
    </w:p>
    <w:p w14:paraId="255E6868" w14:textId="52BA5805" w:rsidR="00E65659" w:rsidRPr="00FF63E1" w:rsidRDefault="00E65659" w:rsidP="000D5046">
      <w:pPr>
        <w:rPr>
          <w:rFonts w:cstheme="minorHAnsi"/>
        </w:rPr>
      </w:pPr>
      <w:hyperlink r:id="rId12" w:history="1">
        <w:r w:rsidRPr="00FF63E1">
          <w:rPr>
            <w:rStyle w:val="Hyperlink"/>
            <w:rFonts w:cstheme="minorHAnsi"/>
          </w:rPr>
          <w:t>https://www.postgraduate.study.cam.ac.uk/finance/fees/what-my-fee-status</w:t>
        </w:r>
      </w:hyperlink>
    </w:p>
    <w:p w14:paraId="60116736" w14:textId="6A68D48C" w:rsidR="00D24BA4" w:rsidRPr="00FF63E1" w:rsidRDefault="000D5046" w:rsidP="000D5046">
      <w:pPr>
        <w:rPr>
          <w:rFonts w:cstheme="minorHAnsi"/>
        </w:rPr>
      </w:pPr>
      <w:r w:rsidRPr="00FF63E1">
        <w:rPr>
          <w:rFonts w:cstheme="minorHAnsi"/>
        </w:rPr>
        <w:t xml:space="preserve">This process has its own appeal route, with details provided to relevant applicants. Do not use the appeal process described here to request fee status reassessment or for a fee status reassessment appeal. </w:t>
      </w:r>
    </w:p>
    <w:p w14:paraId="2F73AC50" w14:textId="77777777" w:rsidR="00D24BA4" w:rsidRPr="00FF63E1" w:rsidRDefault="000D5046" w:rsidP="000D5046">
      <w:pPr>
        <w:rPr>
          <w:rFonts w:cstheme="minorHAnsi"/>
          <w:u w:val="single"/>
        </w:rPr>
      </w:pPr>
      <w:r w:rsidRPr="00FF63E1">
        <w:rPr>
          <w:rFonts w:cstheme="minorHAnsi"/>
          <w:u w:val="single"/>
        </w:rPr>
        <w:t xml:space="preserve">Exam grades and academic conditions </w:t>
      </w:r>
    </w:p>
    <w:p w14:paraId="5415B490" w14:textId="6FB2E316" w:rsidR="00BF7E94" w:rsidRPr="00FF63E1" w:rsidRDefault="000D5046" w:rsidP="000D5046">
      <w:pPr>
        <w:rPr>
          <w:rFonts w:cstheme="minorHAnsi"/>
        </w:rPr>
      </w:pPr>
      <w:r w:rsidRPr="00FF63E1">
        <w:rPr>
          <w:rFonts w:cstheme="minorHAnsi"/>
        </w:rPr>
        <w:t xml:space="preserve">In general, we will not consider an admissions appeal that is based on mitigating circumstances affecting your grades in an exam. Instead, you should use the exam mitigation process in place at the institution where you </w:t>
      </w:r>
      <w:r w:rsidR="0006579B" w:rsidRPr="00FF63E1">
        <w:rPr>
          <w:rFonts w:cstheme="minorHAnsi"/>
        </w:rPr>
        <w:t>took</w:t>
      </w:r>
      <w:r w:rsidRPr="00FF63E1">
        <w:rPr>
          <w:rFonts w:cstheme="minorHAnsi"/>
        </w:rPr>
        <w:t xml:space="preserve"> your exams (including at Cambridge) </w:t>
      </w:r>
      <w:r w:rsidR="005C3D09" w:rsidRPr="00FF63E1">
        <w:rPr>
          <w:rFonts w:cstheme="minorHAnsi"/>
        </w:rPr>
        <w:t xml:space="preserve">prior to your application to the PGCE, </w:t>
      </w:r>
      <w:r w:rsidRPr="00FF63E1">
        <w:rPr>
          <w:rFonts w:cstheme="minorHAnsi"/>
        </w:rPr>
        <w:t xml:space="preserve">so that these circumstances are taken into account in awarding your grade. </w:t>
      </w:r>
    </w:p>
    <w:p w14:paraId="1BED1A71" w14:textId="77777777" w:rsidR="00D24BA4" w:rsidRPr="00FF63E1" w:rsidRDefault="000D5046" w:rsidP="000D5046">
      <w:pPr>
        <w:rPr>
          <w:rFonts w:cstheme="minorHAnsi"/>
          <w:u w:val="single"/>
        </w:rPr>
      </w:pPr>
      <w:r w:rsidRPr="00FF63E1">
        <w:rPr>
          <w:rFonts w:cstheme="minorHAnsi"/>
          <w:u w:val="single"/>
        </w:rPr>
        <w:t xml:space="preserve">Other procedures </w:t>
      </w:r>
    </w:p>
    <w:p w14:paraId="1C92A197" w14:textId="0ECF3CB0" w:rsidR="000D5046" w:rsidRPr="00FF63E1" w:rsidRDefault="000D5046" w:rsidP="004E763D">
      <w:pPr>
        <w:pStyle w:val="ListParagraph"/>
        <w:numPr>
          <w:ilvl w:val="0"/>
          <w:numId w:val="3"/>
        </w:numPr>
        <w:rPr>
          <w:rFonts w:cstheme="minorHAnsi"/>
        </w:rPr>
      </w:pPr>
      <w:r w:rsidRPr="00FF63E1">
        <w:rPr>
          <w:rFonts w:cstheme="minorHAnsi"/>
        </w:rPr>
        <w:t>a separate appeals and complaints process for admission to Master of Studies programmes is available at the Institute for Continuing Education website;</w:t>
      </w:r>
    </w:p>
    <w:p w14:paraId="6761DD00" w14:textId="5763BD62" w:rsidR="004E763D" w:rsidRPr="00FF63E1" w:rsidRDefault="000D5046" w:rsidP="004E763D">
      <w:pPr>
        <w:pStyle w:val="ListParagraph"/>
        <w:numPr>
          <w:ilvl w:val="0"/>
          <w:numId w:val="3"/>
        </w:numPr>
        <w:rPr>
          <w:rFonts w:cstheme="minorHAnsi"/>
        </w:rPr>
      </w:pPr>
      <w:r w:rsidRPr="00FF63E1">
        <w:rPr>
          <w:rFonts w:cstheme="minorHAnsi"/>
        </w:rPr>
        <w:t xml:space="preserve">a separate appeals and complaints process for admission to </w:t>
      </w:r>
      <w:r w:rsidR="00261FE8" w:rsidRPr="00FF63E1">
        <w:rPr>
          <w:rFonts w:cstheme="minorHAnsi"/>
        </w:rPr>
        <w:t xml:space="preserve">Higher Degree programmes, including </w:t>
      </w:r>
      <w:r w:rsidR="008B6CEB" w:rsidRPr="00FF63E1">
        <w:rPr>
          <w:rFonts w:cstheme="minorHAnsi"/>
        </w:rPr>
        <w:t xml:space="preserve">MEd, </w:t>
      </w:r>
      <w:r w:rsidR="00261FE8" w:rsidRPr="00FF63E1">
        <w:rPr>
          <w:rFonts w:cstheme="minorHAnsi"/>
        </w:rPr>
        <w:t>MPhil</w:t>
      </w:r>
      <w:r w:rsidR="008B6CEB" w:rsidRPr="00FF63E1">
        <w:rPr>
          <w:rFonts w:cstheme="minorHAnsi"/>
        </w:rPr>
        <w:t>, EdD and</w:t>
      </w:r>
      <w:r w:rsidR="00261FE8" w:rsidRPr="00FF63E1">
        <w:rPr>
          <w:rFonts w:cstheme="minorHAnsi"/>
        </w:rPr>
        <w:t xml:space="preserve"> PhD, </w:t>
      </w:r>
      <w:r w:rsidRPr="00FF63E1">
        <w:rPr>
          <w:rFonts w:cstheme="minorHAnsi"/>
        </w:rPr>
        <w:t xml:space="preserve">is available through the </w:t>
      </w:r>
      <w:r w:rsidR="00261FE8" w:rsidRPr="00FF63E1">
        <w:rPr>
          <w:rFonts w:cstheme="minorHAnsi"/>
        </w:rPr>
        <w:t>Postgraduate Admissions Office</w:t>
      </w:r>
      <w:r w:rsidRPr="00FF63E1">
        <w:rPr>
          <w:rFonts w:cstheme="minorHAnsi"/>
        </w:rPr>
        <w:t xml:space="preserve">; </w:t>
      </w:r>
    </w:p>
    <w:p w14:paraId="62F72DEB" w14:textId="225CE458" w:rsidR="00491A02" w:rsidRPr="00FF63E1" w:rsidRDefault="000D5046" w:rsidP="00491A02">
      <w:pPr>
        <w:pStyle w:val="ListParagraph"/>
        <w:numPr>
          <w:ilvl w:val="0"/>
          <w:numId w:val="3"/>
        </w:numPr>
        <w:rPr>
          <w:rFonts w:cstheme="minorHAnsi"/>
          <w:b/>
          <w:bCs/>
        </w:rPr>
      </w:pPr>
      <w:r w:rsidRPr="00FF63E1">
        <w:rPr>
          <w:rFonts w:cstheme="minorHAnsi"/>
        </w:rPr>
        <w:t xml:space="preserve">a separate appeals and complaints process for all undergraduate courses is available </w:t>
      </w:r>
      <w:r w:rsidR="00B72C7D" w:rsidRPr="00FF63E1">
        <w:rPr>
          <w:rFonts w:cstheme="minorHAnsi"/>
        </w:rPr>
        <w:t>here:</w:t>
      </w:r>
    </w:p>
    <w:p w14:paraId="763E04CC" w14:textId="56E1D9A1" w:rsidR="00B72C7D" w:rsidRPr="00FF63E1" w:rsidRDefault="00B72C7D" w:rsidP="00B72C7D">
      <w:pPr>
        <w:pStyle w:val="ListParagraph"/>
        <w:ind w:left="360"/>
        <w:rPr>
          <w:rFonts w:cstheme="minorHAnsi"/>
          <w:b/>
          <w:bCs/>
        </w:rPr>
      </w:pPr>
      <w:hyperlink r:id="rId13" w:history="1">
        <w:r w:rsidRPr="00FF63E1">
          <w:rPr>
            <w:rStyle w:val="Hyperlink"/>
            <w:rFonts w:cstheme="minorHAnsi"/>
          </w:rPr>
          <w:t>https://www.undergraduate.study.cam.ac.uk/apply/after/complaints</w:t>
        </w:r>
      </w:hyperlink>
      <w:r w:rsidRPr="00FF63E1">
        <w:rPr>
          <w:rFonts w:cstheme="minorHAnsi"/>
        </w:rPr>
        <w:t xml:space="preserve"> </w:t>
      </w:r>
    </w:p>
    <w:p w14:paraId="450F0D7F" w14:textId="3E55219C" w:rsidR="0048708B" w:rsidRPr="00FF63E1" w:rsidRDefault="006058D7" w:rsidP="00491A02">
      <w:pPr>
        <w:rPr>
          <w:rFonts w:cstheme="minorHAnsi"/>
          <w:b/>
          <w:bCs/>
        </w:rPr>
      </w:pPr>
      <w:r w:rsidRPr="00FF63E1">
        <w:rPr>
          <w:rFonts w:cstheme="minorHAnsi"/>
          <w:b/>
          <w:bCs/>
        </w:rPr>
        <w:t>Stage</w:t>
      </w:r>
      <w:r w:rsidR="000D5046" w:rsidRPr="00FF63E1">
        <w:rPr>
          <w:rFonts w:cstheme="minorHAnsi"/>
          <w:b/>
          <w:bCs/>
        </w:rPr>
        <w:t xml:space="preserve"> </w:t>
      </w:r>
      <w:r w:rsidR="00173A1E" w:rsidRPr="00FF63E1">
        <w:rPr>
          <w:rFonts w:cstheme="minorHAnsi"/>
          <w:b/>
          <w:bCs/>
        </w:rPr>
        <w:t>1</w:t>
      </w:r>
      <w:r w:rsidR="000D5046" w:rsidRPr="00FF63E1">
        <w:rPr>
          <w:rFonts w:cstheme="minorHAnsi"/>
          <w:b/>
          <w:bCs/>
        </w:rPr>
        <w:t xml:space="preserve">: local informal resolution </w:t>
      </w:r>
    </w:p>
    <w:p w14:paraId="0C0BC081" w14:textId="66657F1D" w:rsidR="00BD2336" w:rsidRPr="00FF63E1" w:rsidRDefault="000D5046" w:rsidP="000D5046">
      <w:pPr>
        <w:rPr>
          <w:rFonts w:cstheme="minorHAnsi"/>
        </w:rPr>
      </w:pPr>
      <w:r w:rsidRPr="00FF63E1">
        <w:rPr>
          <w:rFonts w:cstheme="minorHAnsi"/>
        </w:rPr>
        <w:t xml:space="preserve">Before completing an admissions appeal or complaint form you should seek an informal resolution with </w:t>
      </w:r>
      <w:r w:rsidR="002E6B72" w:rsidRPr="00FF63E1">
        <w:rPr>
          <w:rFonts w:cstheme="minorHAnsi"/>
        </w:rPr>
        <w:t>the Head of the PGCE Office (</w:t>
      </w:r>
      <w:hyperlink r:id="rId14" w:history="1">
        <w:r w:rsidR="004F237B" w:rsidRPr="00E53F2D">
          <w:rPr>
            <w:rStyle w:val="Hyperlink"/>
            <w:rFonts w:cstheme="minorHAnsi"/>
          </w:rPr>
          <w:t>pgcehead@educ.cam.ac.uk</w:t>
        </w:r>
      </w:hyperlink>
      <w:r w:rsidR="002E6B72" w:rsidRPr="00FF63E1">
        <w:rPr>
          <w:rFonts w:cstheme="minorHAnsi"/>
        </w:rPr>
        <w:t xml:space="preserve">). </w:t>
      </w:r>
      <w:r w:rsidRPr="00FF63E1">
        <w:rPr>
          <w:rFonts w:cstheme="minorHAnsi"/>
        </w:rPr>
        <w:t>If you have a query or concern about your College allocation, you should contact the Senior Tutor or Postgraduate Tutor within the College in the first instance. College contacts are available here</w:t>
      </w:r>
      <w:r w:rsidR="00BD2336" w:rsidRPr="00FF63E1">
        <w:rPr>
          <w:rFonts w:cstheme="minorHAnsi"/>
        </w:rPr>
        <w:t>:</w:t>
      </w:r>
    </w:p>
    <w:p w14:paraId="14C1AEB0" w14:textId="776619A6" w:rsidR="00BD2336" w:rsidRPr="00FF63E1" w:rsidRDefault="00BD2336" w:rsidP="000D5046">
      <w:pPr>
        <w:rPr>
          <w:rFonts w:cstheme="minorHAnsi"/>
        </w:rPr>
      </w:pPr>
      <w:hyperlink r:id="rId15" w:history="1">
        <w:r w:rsidRPr="00FF63E1">
          <w:rPr>
            <w:rStyle w:val="Hyperlink"/>
            <w:rFonts w:cstheme="minorHAnsi"/>
          </w:rPr>
          <w:t>https://map.cam.ac.uk/colleges/</w:t>
        </w:r>
      </w:hyperlink>
    </w:p>
    <w:p w14:paraId="38B424B6" w14:textId="3690ED8A" w:rsidR="0048708B" w:rsidRPr="00FF63E1" w:rsidRDefault="000D5046" w:rsidP="000D5046">
      <w:pPr>
        <w:rPr>
          <w:rFonts w:cstheme="minorHAnsi"/>
        </w:rPr>
      </w:pPr>
      <w:r w:rsidRPr="00FF63E1">
        <w:rPr>
          <w:rFonts w:cstheme="minorHAnsi"/>
        </w:rPr>
        <w:t xml:space="preserve">In relevant cases, if you have not attempted local resolution before submitting a </w:t>
      </w:r>
      <w:r w:rsidR="006058D7" w:rsidRPr="00FF63E1">
        <w:rPr>
          <w:rFonts w:cstheme="minorHAnsi"/>
        </w:rPr>
        <w:t>Stage</w:t>
      </w:r>
      <w:r w:rsidRPr="00FF63E1">
        <w:rPr>
          <w:rFonts w:cstheme="minorHAnsi"/>
        </w:rPr>
        <w:t xml:space="preserve"> </w:t>
      </w:r>
      <w:r w:rsidR="00173A1E" w:rsidRPr="00FF63E1">
        <w:rPr>
          <w:rFonts w:cstheme="minorHAnsi"/>
        </w:rPr>
        <w:t>2</w:t>
      </w:r>
      <w:r w:rsidRPr="00FF63E1">
        <w:rPr>
          <w:rFonts w:cstheme="minorHAnsi"/>
        </w:rPr>
        <w:t xml:space="preserve"> form, your appeal or complaint may be withdrawn. </w:t>
      </w:r>
    </w:p>
    <w:p w14:paraId="4A60B256" w14:textId="62BDE002" w:rsidR="0048708B" w:rsidRPr="00FF63E1" w:rsidRDefault="006058D7" w:rsidP="000D5046">
      <w:pPr>
        <w:rPr>
          <w:rFonts w:cstheme="minorHAnsi"/>
          <w:b/>
          <w:bCs/>
        </w:rPr>
      </w:pPr>
      <w:r w:rsidRPr="00FF63E1">
        <w:rPr>
          <w:rFonts w:cstheme="minorHAnsi"/>
          <w:b/>
          <w:bCs/>
        </w:rPr>
        <w:lastRenderedPageBreak/>
        <w:t>Stage</w:t>
      </w:r>
      <w:r w:rsidR="000D5046" w:rsidRPr="00FF63E1">
        <w:rPr>
          <w:rFonts w:cstheme="minorHAnsi"/>
          <w:b/>
          <w:bCs/>
        </w:rPr>
        <w:t xml:space="preserve"> </w:t>
      </w:r>
      <w:r w:rsidR="00173A1E" w:rsidRPr="00FF63E1">
        <w:rPr>
          <w:rFonts w:cstheme="minorHAnsi"/>
          <w:b/>
          <w:bCs/>
        </w:rPr>
        <w:t>2</w:t>
      </w:r>
      <w:r w:rsidR="000D5046" w:rsidRPr="00FF63E1">
        <w:rPr>
          <w:rFonts w:cstheme="minorHAnsi"/>
          <w:b/>
          <w:bCs/>
        </w:rPr>
        <w:t xml:space="preserve">: submitting an appeal or complaint </w:t>
      </w:r>
    </w:p>
    <w:p w14:paraId="39EAD0F6" w14:textId="1F0CACE3" w:rsidR="006F6CD0" w:rsidRPr="00FF63E1" w:rsidRDefault="000D5046" w:rsidP="000D5046">
      <w:pPr>
        <w:rPr>
          <w:rFonts w:cstheme="minorHAnsi"/>
        </w:rPr>
      </w:pPr>
      <w:r w:rsidRPr="00FF63E1">
        <w:rPr>
          <w:rFonts w:cstheme="minorHAnsi"/>
        </w:rPr>
        <w:t xml:space="preserve">You must submit your </w:t>
      </w:r>
      <w:r w:rsidR="006058D7" w:rsidRPr="00FF63E1">
        <w:rPr>
          <w:rFonts w:cstheme="minorHAnsi"/>
        </w:rPr>
        <w:t>Stage</w:t>
      </w:r>
      <w:r w:rsidRPr="00FF63E1">
        <w:rPr>
          <w:rFonts w:cstheme="minorHAnsi"/>
        </w:rPr>
        <w:t xml:space="preserve"> </w:t>
      </w:r>
      <w:r w:rsidR="00173A1E" w:rsidRPr="00FF63E1">
        <w:rPr>
          <w:rFonts w:cstheme="minorHAnsi"/>
        </w:rPr>
        <w:t>2</w:t>
      </w:r>
      <w:r w:rsidRPr="00FF63E1">
        <w:rPr>
          <w:rFonts w:cstheme="minorHAnsi"/>
        </w:rPr>
        <w:t xml:space="preserve"> admissions appeal (see the definition of appeal above) using the form</w:t>
      </w:r>
      <w:r w:rsidR="006F6CD0" w:rsidRPr="00FF63E1">
        <w:rPr>
          <w:rFonts w:cstheme="minorHAnsi"/>
        </w:rPr>
        <w:t xml:space="preserve"> </w:t>
      </w:r>
      <w:r w:rsidR="006208C2" w:rsidRPr="00FF63E1">
        <w:rPr>
          <w:rFonts w:cstheme="minorHAnsi"/>
        </w:rPr>
        <w:t xml:space="preserve">in Annex C </w:t>
      </w:r>
      <w:r w:rsidR="00300EE6" w:rsidRPr="00FF63E1">
        <w:rPr>
          <w:rFonts w:cstheme="minorHAnsi"/>
        </w:rPr>
        <w:t xml:space="preserve">of the PGCE Admissions Appeals and Complaints Policy </w:t>
      </w:r>
      <w:r w:rsidR="006208C2" w:rsidRPr="00FF63E1">
        <w:rPr>
          <w:rFonts w:cstheme="minorHAnsi"/>
        </w:rPr>
        <w:t>(attached)</w:t>
      </w:r>
      <w:r w:rsidR="00300EE6" w:rsidRPr="00FF63E1">
        <w:rPr>
          <w:rFonts w:cstheme="minorHAnsi"/>
        </w:rPr>
        <w:t>.</w:t>
      </w:r>
    </w:p>
    <w:p w14:paraId="4FA485C2" w14:textId="4451445A" w:rsidR="006F6CD0" w:rsidRPr="00FF63E1" w:rsidRDefault="000D5046" w:rsidP="000D5046">
      <w:pPr>
        <w:rPr>
          <w:rFonts w:cstheme="minorHAnsi"/>
        </w:rPr>
      </w:pPr>
      <w:r w:rsidRPr="00FF63E1">
        <w:rPr>
          <w:rFonts w:cstheme="minorHAnsi"/>
        </w:rPr>
        <w:t xml:space="preserve">You must submit your </w:t>
      </w:r>
      <w:r w:rsidR="006058D7" w:rsidRPr="00FF63E1">
        <w:rPr>
          <w:rFonts w:cstheme="minorHAnsi"/>
        </w:rPr>
        <w:t>Stage</w:t>
      </w:r>
      <w:r w:rsidRPr="00FF63E1">
        <w:rPr>
          <w:rFonts w:cstheme="minorHAnsi"/>
        </w:rPr>
        <w:t xml:space="preserve"> </w:t>
      </w:r>
      <w:r w:rsidR="00173A1E" w:rsidRPr="00FF63E1">
        <w:rPr>
          <w:rFonts w:cstheme="minorHAnsi"/>
        </w:rPr>
        <w:t>2</w:t>
      </w:r>
      <w:r w:rsidRPr="00FF63E1">
        <w:rPr>
          <w:rFonts w:cstheme="minorHAnsi"/>
        </w:rPr>
        <w:t xml:space="preserve"> admissions complaint (see the definition of complaint above) using the form </w:t>
      </w:r>
      <w:r w:rsidR="006208C2" w:rsidRPr="00FF63E1">
        <w:rPr>
          <w:rFonts w:cstheme="minorHAnsi"/>
        </w:rPr>
        <w:t xml:space="preserve">in Annex D </w:t>
      </w:r>
      <w:r w:rsidR="00300EE6" w:rsidRPr="00FF63E1">
        <w:rPr>
          <w:rFonts w:cstheme="minorHAnsi"/>
        </w:rPr>
        <w:t xml:space="preserve">of the Admissions Appeals and Complaints Policy </w:t>
      </w:r>
      <w:r w:rsidR="006208C2" w:rsidRPr="00FF63E1">
        <w:rPr>
          <w:rFonts w:cstheme="minorHAnsi"/>
        </w:rPr>
        <w:t>(attached)</w:t>
      </w:r>
      <w:r w:rsidR="00300EE6" w:rsidRPr="00FF63E1">
        <w:rPr>
          <w:rFonts w:cstheme="minorHAnsi"/>
        </w:rPr>
        <w:t>.</w:t>
      </w:r>
    </w:p>
    <w:p w14:paraId="2878E0AA" w14:textId="2D5A591C" w:rsidR="001E65FA" w:rsidRPr="00FF63E1" w:rsidRDefault="000D5046" w:rsidP="000D5046">
      <w:pPr>
        <w:rPr>
          <w:rFonts w:cstheme="minorHAnsi"/>
        </w:rPr>
      </w:pPr>
      <w:r w:rsidRPr="00FF63E1">
        <w:rPr>
          <w:rFonts w:cstheme="minorHAnsi"/>
        </w:rPr>
        <w:t xml:space="preserve">If the relevant form is unavailable, email </w:t>
      </w:r>
      <w:r w:rsidR="006F6CD0" w:rsidRPr="00FF63E1">
        <w:rPr>
          <w:rFonts w:cstheme="minorHAnsi"/>
        </w:rPr>
        <w:t>the Head of the PGCE Office (</w:t>
      </w:r>
      <w:hyperlink r:id="rId16" w:history="1">
        <w:r w:rsidR="004F237B">
          <w:rPr>
            <w:rStyle w:val="Hyperlink"/>
            <w:rFonts w:cstheme="minorHAnsi"/>
          </w:rPr>
          <w:t>pgcehead@educ.cam.ac.uk</w:t>
        </w:r>
      </w:hyperlink>
      <w:r w:rsidR="006F6CD0" w:rsidRPr="00FF63E1">
        <w:rPr>
          <w:rFonts w:cstheme="minorHAnsi"/>
        </w:rPr>
        <w:t>)</w:t>
      </w:r>
      <w:r w:rsidRPr="00FF63E1">
        <w:rPr>
          <w:rFonts w:cstheme="minorHAnsi"/>
        </w:rPr>
        <w:t>. You must submit an admissions appeal or complaint within 28 calendar days of receiving your formal admission decision</w:t>
      </w:r>
      <w:r w:rsidR="006F6CD0" w:rsidRPr="00FF63E1">
        <w:rPr>
          <w:rFonts w:cstheme="minorHAnsi"/>
        </w:rPr>
        <w:t xml:space="preserve"> via DfE Apply</w:t>
      </w:r>
      <w:r w:rsidRPr="00FF63E1">
        <w:rPr>
          <w:rFonts w:cstheme="minorHAnsi"/>
        </w:rPr>
        <w:t xml:space="preserve">. Submissions outside this timeframe may be dismissed. At </w:t>
      </w:r>
      <w:r w:rsidR="00925F7C" w:rsidRPr="00FF63E1">
        <w:rPr>
          <w:rFonts w:cstheme="minorHAnsi"/>
        </w:rPr>
        <w:t>their</w:t>
      </w:r>
      <w:r w:rsidRPr="00FF63E1">
        <w:rPr>
          <w:rFonts w:cstheme="minorHAnsi"/>
        </w:rPr>
        <w:t xml:space="preserve"> discretion, the </w:t>
      </w:r>
      <w:r w:rsidR="00925F7C" w:rsidRPr="00FF63E1">
        <w:rPr>
          <w:rFonts w:cstheme="minorHAnsi"/>
        </w:rPr>
        <w:t xml:space="preserve">Head of the </w:t>
      </w:r>
      <w:r w:rsidR="00422A15" w:rsidRPr="00FF63E1">
        <w:rPr>
          <w:rFonts w:cstheme="minorHAnsi"/>
        </w:rPr>
        <w:t>PGCE</w:t>
      </w:r>
      <w:r w:rsidRPr="00FF63E1">
        <w:rPr>
          <w:rFonts w:cstheme="minorHAnsi"/>
        </w:rPr>
        <w:t xml:space="preserve"> Office may accept an appeal or complaint beyond this deadline but only in exceptional cases where a valid reason for delay is evidenced. You can withdraw an appeal or complaint at any time by emailing the same address, but once withdrawn the appeal or complaint cannot be reinstated. You will not be disadvantaged for submitting an appeal or complaint made in good faith, and this will not affect any offer of study already issued or prevent you from being able to re-apply to the University in the future. </w:t>
      </w:r>
    </w:p>
    <w:p w14:paraId="4CCC44B4" w14:textId="77777777" w:rsidR="001E65FA" w:rsidRPr="00FF63E1" w:rsidRDefault="000D5046" w:rsidP="000D5046">
      <w:pPr>
        <w:rPr>
          <w:rFonts w:cstheme="minorHAnsi"/>
          <w:b/>
          <w:bCs/>
        </w:rPr>
      </w:pPr>
      <w:r w:rsidRPr="00FF63E1">
        <w:rPr>
          <w:rFonts w:cstheme="minorHAnsi"/>
          <w:b/>
          <w:bCs/>
        </w:rPr>
        <w:t xml:space="preserve">Responding to your appeal or complaint </w:t>
      </w:r>
    </w:p>
    <w:p w14:paraId="74405CC5" w14:textId="4E74B52A" w:rsidR="000D5046" w:rsidRPr="00FF63E1" w:rsidRDefault="000D5046" w:rsidP="000D5046">
      <w:pPr>
        <w:rPr>
          <w:rFonts w:cstheme="minorHAnsi"/>
        </w:rPr>
      </w:pPr>
      <w:r w:rsidRPr="00FF63E1">
        <w:rPr>
          <w:rFonts w:cstheme="minorHAnsi"/>
        </w:rPr>
        <w:t xml:space="preserve">We will acknowledge your </w:t>
      </w:r>
      <w:r w:rsidR="006058D7" w:rsidRPr="00FF63E1">
        <w:rPr>
          <w:rFonts w:cstheme="minorHAnsi"/>
        </w:rPr>
        <w:t>Stage</w:t>
      </w:r>
      <w:r w:rsidR="001B0245" w:rsidRPr="00FF63E1">
        <w:rPr>
          <w:rFonts w:cstheme="minorHAnsi"/>
        </w:rPr>
        <w:t xml:space="preserve"> 2 </w:t>
      </w:r>
      <w:r w:rsidRPr="00FF63E1">
        <w:rPr>
          <w:rFonts w:cstheme="minorHAnsi"/>
        </w:rPr>
        <w:t>appeal or complaint within 5 working days of its receipt, dated from the working day on which the form</w:t>
      </w:r>
      <w:r w:rsidR="00742BDF" w:rsidRPr="00FF63E1">
        <w:rPr>
          <w:rFonts w:cstheme="minorHAnsi"/>
        </w:rPr>
        <w:t xml:space="preserve"> </w:t>
      </w:r>
      <w:r w:rsidRPr="00FF63E1">
        <w:rPr>
          <w:rFonts w:cstheme="minorHAnsi"/>
        </w:rPr>
        <w:t>is first received.</w:t>
      </w:r>
    </w:p>
    <w:p w14:paraId="04167CF9" w14:textId="02BD4340" w:rsidR="00EA6E51" w:rsidRPr="00FF63E1" w:rsidRDefault="000D5046" w:rsidP="00EA6E51">
      <w:pPr>
        <w:rPr>
          <w:rFonts w:cstheme="minorHAnsi"/>
        </w:rPr>
      </w:pPr>
      <w:r w:rsidRPr="00FF63E1">
        <w:rPr>
          <w:rFonts w:cstheme="minorHAnsi"/>
        </w:rPr>
        <w:t>An admissions appeal or complaint can be dismissed if it is trivial, vexing, or malicious, or if it repeats a case that has already been made. An admissions appeal or complaint can be dismissed if no substantive evidence is offered (and for an appeal</w:t>
      </w:r>
      <w:r w:rsidR="0003057E" w:rsidRPr="00FF63E1">
        <w:rPr>
          <w:rFonts w:cstheme="minorHAnsi"/>
        </w:rPr>
        <w:t xml:space="preserve">, </w:t>
      </w:r>
      <w:r w:rsidRPr="00FF63E1">
        <w:rPr>
          <w:rFonts w:cstheme="minorHAnsi"/>
        </w:rPr>
        <w:t>this must relate to one of the eligible grounds</w:t>
      </w:r>
      <w:r w:rsidR="00DF4571" w:rsidRPr="00FF63E1">
        <w:rPr>
          <w:rFonts w:cstheme="minorHAnsi"/>
        </w:rPr>
        <w:t xml:space="preserve"> for appeal from the list above</w:t>
      </w:r>
      <w:r w:rsidRPr="00FF63E1">
        <w:rPr>
          <w:rFonts w:cstheme="minorHAnsi"/>
        </w:rPr>
        <w:t xml:space="preserve">). </w:t>
      </w:r>
      <w:r w:rsidR="00EA6E51" w:rsidRPr="00FF63E1">
        <w:rPr>
          <w:rFonts w:cstheme="minorHAnsi"/>
        </w:rPr>
        <w:t xml:space="preserve">The rejection of a candidate who appears to meet all entry or admissions criteria </w:t>
      </w:r>
      <w:r w:rsidR="00CC519F" w:rsidRPr="00FF63E1">
        <w:rPr>
          <w:rFonts w:cstheme="minorHAnsi"/>
        </w:rPr>
        <w:t xml:space="preserve">(see Annex E of the PGCE Admissions Appeals and Complaints Policy (attached)) </w:t>
      </w:r>
      <w:r w:rsidR="00EA6E51" w:rsidRPr="00FF63E1">
        <w:rPr>
          <w:rFonts w:cstheme="minorHAnsi"/>
        </w:rPr>
        <w:t xml:space="preserve">does not in itself represent evidence. Entry to our courses is extremely competitive and meeting minimum requirements does not guarantee admission. </w:t>
      </w:r>
    </w:p>
    <w:p w14:paraId="07D22170" w14:textId="50FF17DB" w:rsidR="008E22CB" w:rsidRPr="00FF63E1" w:rsidRDefault="000D5046" w:rsidP="000D5046">
      <w:pPr>
        <w:rPr>
          <w:rFonts w:cstheme="minorHAnsi"/>
        </w:rPr>
      </w:pPr>
      <w:r w:rsidRPr="00FF63E1">
        <w:rPr>
          <w:rFonts w:cstheme="minorHAnsi"/>
        </w:rPr>
        <w:t xml:space="preserve">If your appeal or complaint is accepted as within scope it will be investigated and a decision will be made by the </w:t>
      </w:r>
      <w:r w:rsidR="00422A15" w:rsidRPr="00FF63E1">
        <w:rPr>
          <w:rFonts w:cstheme="minorHAnsi"/>
        </w:rPr>
        <w:t>PGCE</w:t>
      </w:r>
      <w:r w:rsidRPr="00FF63E1">
        <w:rPr>
          <w:rFonts w:cstheme="minorHAnsi"/>
        </w:rPr>
        <w:t xml:space="preserve"> </w:t>
      </w:r>
      <w:r w:rsidR="00DF4571" w:rsidRPr="00FF63E1">
        <w:rPr>
          <w:rFonts w:cstheme="minorHAnsi"/>
        </w:rPr>
        <w:t xml:space="preserve">Admissions </w:t>
      </w:r>
      <w:r w:rsidRPr="00FF63E1">
        <w:rPr>
          <w:rFonts w:cstheme="minorHAnsi"/>
        </w:rPr>
        <w:t>Appeals and Complaints Panel</w:t>
      </w:r>
      <w:r w:rsidR="00564611" w:rsidRPr="00FF63E1">
        <w:rPr>
          <w:rFonts w:cstheme="minorHAnsi"/>
        </w:rPr>
        <w:t xml:space="preserve">, which is independent of the PGCE programme to which you applied. </w:t>
      </w:r>
      <w:r w:rsidRPr="00FF63E1">
        <w:rPr>
          <w:rFonts w:cstheme="minorHAnsi"/>
        </w:rPr>
        <w:t xml:space="preserve">The investigation is likely to include requesting responses from the </w:t>
      </w:r>
      <w:r w:rsidR="00564611" w:rsidRPr="00FF63E1">
        <w:rPr>
          <w:rFonts w:cstheme="minorHAnsi"/>
        </w:rPr>
        <w:t>member(s) of academic staff</w:t>
      </w:r>
      <w:r w:rsidRPr="00FF63E1">
        <w:rPr>
          <w:rFonts w:cstheme="minorHAnsi"/>
        </w:rPr>
        <w:t xml:space="preserve"> that considered your application. Though information will only be shared where necessary for the investigation, this is likely to involve sharing your identity and your appeal or complaint with </w:t>
      </w:r>
      <w:r w:rsidR="00914FAE" w:rsidRPr="00FF63E1">
        <w:rPr>
          <w:rFonts w:cstheme="minorHAnsi"/>
        </w:rPr>
        <w:t>that member</w:t>
      </w:r>
      <w:r w:rsidR="00A05B42">
        <w:rPr>
          <w:rFonts w:cstheme="minorHAnsi"/>
        </w:rPr>
        <w:t>(s)</w:t>
      </w:r>
      <w:r w:rsidR="00914FAE" w:rsidRPr="00FF63E1">
        <w:rPr>
          <w:rFonts w:cstheme="minorHAnsi"/>
        </w:rPr>
        <w:t xml:space="preserve"> of staff</w:t>
      </w:r>
      <w:r w:rsidRPr="00FF63E1">
        <w:rPr>
          <w:rFonts w:cstheme="minorHAnsi"/>
        </w:rPr>
        <w:t xml:space="preserve">. All parties involved in an appeal or complaint are expected to act reasonably, fairly and courteously toward each other and to respect the University’s written documentation and legal obligations. </w:t>
      </w:r>
    </w:p>
    <w:p w14:paraId="75712C07" w14:textId="06C67DBB" w:rsidR="000D5046" w:rsidRPr="00FF63E1" w:rsidRDefault="000D5046" w:rsidP="000D5046">
      <w:pPr>
        <w:rPr>
          <w:rFonts w:cstheme="minorHAnsi"/>
        </w:rPr>
      </w:pPr>
      <w:r w:rsidRPr="00FF63E1">
        <w:rPr>
          <w:rFonts w:cstheme="minorHAnsi"/>
        </w:rPr>
        <w:t>You will normally receive a decision within 20 working days of receiving the appeal</w:t>
      </w:r>
      <w:r w:rsidR="007201F9" w:rsidRPr="00FF63E1">
        <w:rPr>
          <w:rFonts w:cstheme="minorHAnsi"/>
        </w:rPr>
        <w:t xml:space="preserve"> or complaint</w:t>
      </w:r>
      <w:r w:rsidRPr="00FF63E1">
        <w:rPr>
          <w:rFonts w:cstheme="minorHAnsi"/>
        </w:rPr>
        <w:t xml:space="preserve"> acknowledgement. If a decision will take longer than 20 working days, you will receive an update regarding the investigation. The appeal or complaint decision notification will include the decision, the reason for the decision, and any actions being taken as a result. The appeal or complaint decision confirms the University’s final position in relation to a </w:t>
      </w:r>
      <w:r w:rsidR="00422A15" w:rsidRPr="00FF63E1">
        <w:rPr>
          <w:rFonts w:cstheme="minorHAnsi"/>
        </w:rPr>
        <w:t>PGCE</w:t>
      </w:r>
      <w:r w:rsidRPr="00FF63E1">
        <w:rPr>
          <w:rFonts w:cstheme="minorHAnsi"/>
        </w:rPr>
        <w:t xml:space="preserve"> appeal or complaint and ends the process. The decision may be communicated to any staff or department involved in the investigation.</w:t>
      </w:r>
    </w:p>
    <w:p w14:paraId="25003E77" w14:textId="20FC803B" w:rsidR="00A576C1" w:rsidRPr="00FF63E1" w:rsidRDefault="00A576C1">
      <w:pPr>
        <w:rPr>
          <w:rFonts w:cstheme="minorHAnsi"/>
          <w:b/>
          <w:bCs/>
        </w:rPr>
      </w:pPr>
      <w:r w:rsidRPr="00FF63E1">
        <w:rPr>
          <w:rFonts w:cstheme="minorHAnsi"/>
          <w:b/>
          <w:bCs/>
        </w:rPr>
        <w:br w:type="page"/>
      </w:r>
    </w:p>
    <w:p w14:paraId="28C3E07D" w14:textId="5D582489" w:rsidR="000D1A6F" w:rsidRPr="00FF63E1" w:rsidRDefault="00A576C1" w:rsidP="00A576C1">
      <w:pPr>
        <w:rPr>
          <w:rFonts w:cstheme="minorHAnsi"/>
          <w:b/>
          <w:bCs/>
        </w:rPr>
      </w:pPr>
      <w:r w:rsidRPr="00FF63E1">
        <w:rPr>
          <w:rFonts w:cstheme="minorHAnsi"/>
          <w:b/>
          <w:bCs/>
        </w:rPr>
        <w:lastRenderedPageBreak/>
        <w:t xml:space="preserve">Annex </w:t>
      </w:r>
      <w:r w:rsidR="000D1A6F" w:rsidRPr="00FF63E1">
        <w:rPr>
          <w:rFonts w:cstheme="minorHAnsi"/>
          <w:b/>
          <w:bCs/>
        </w:rPr>
        <w:t>B: Appeals and complaints flow chart for applicants</w:t>
      </w:r>
    </w:p>
    <w:p w14:paraId="34290EF8" w14:textId="4E61A9E1" w:rsidR="00A576C1" w:rsidRPr="00FF63E1" w:rsidRDefault="00A576C1" w:rsidP="00A576C1">
      <w:pPr>
        <w:rPr>
          <w:rFonts w:cstheme="minorHAnsi"/>
          <w:b/>
          <w:bCs/>
        </w:rPr>
      </w:pPr>
      <w:r w:rsidRPr="00FF63E1">
        <w:rPr>
          <w:rFonts w:cstheme="minorHAnsi"/>
          <w:b/>
          <w:bCs/>
        </w:rPr>
        <w:t xml:space="preserve"> </w:t>
      </w:r>
      <w:r w:rsidR="00421A36" w:rsidRPr="00FF63E1">
        <w:rPr>
          <w:rFonts w:cstheme="minorHAnsi"/>
          <w:b/>
          <w:bCs/>
          <w:noProof/>
        </w:rPr>
        <w:drawing>
          <wp:inline distT="0" distB="0" distL="0" distR="0" wp14:anchorId="13BEEA24" wp14:editId="44A58246">
            <wp:extent cx="5731510" cy="8224520"/>
            <wp:effectExtent l="0" t="0" r="2540" b="5080"/>
            <wp:docPr id="1991337631"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37631" name="Picture 1" descr="A diagram of a process&#10;&#10;Description automatically generated"/>
                    <pic:cNvPicPr/>
                  </pic:nvPicPr>
                  <pic:blipFill>
                    <a:blip r:embed="rId17"/>
                    <a:stretch>
                      <a:fillRect/>
                    </a:stretch>
                  </pic:blipFill>
                  <pic:spPr>
                    <a:xfrm>
                      <a:off x="0" y="0"/>
                      <a:ext cx="5731510" cy="8224520"/>
                    </a:xfrm>
                    <a:prstGeom prst="rect">
                      <a:avLst/>
                    </a:prstGeom>
                  </pic:spPr>
                </pic:pic>
              </a:graphicData>
            </a:graphic>
          </wp:inline>
        </w:drawing>
      </w:r>
    </w:p>
    <w:p w14:paraId="58B4E7B4" w14:textId="112B1CC1" w:rsidR="009F0C0F" w:rsidRPr="00FF63E1" w:rsidRDefault="00B435F2" w:rsidP="009F0C0F">
      <w:pPr>
        <w:tabs>
          <w:tab w:val="left" w:pos="348"/>
          <w:tab w:val="right" w:pos="9638"/>
        </w:tabs>
        <w:rPr>
          <w:rFonts w:cstheme="minorHAnsi"/>
          <w:b/>
        </w:rPr>
      </w:pPr>
      <w:r w:rsidRPr="00FF63E1">
        <w:rPr>
          <w:rFonts w:cstheme="minorHAnsi"/>
          <w:noProof/>
        </w:rPr>
        <w:lastRenderedPageBreak/>
        <mc:AlternateContent>
          <mc:Choice Requires="wps">
            <w:drawing>
              <wp:anchor distT="0" distB="0" distL="114300" distR="114300" simplePos="0" relativeHeight="251659264" behindDoc="0" locked="0" layoutInCell="1" allowOverlap="1" wp14:anchorId="5D52D78A" wp14:editId="35F63F9F">
                <wp:simplePos x="0" y="0"/>
                <wp:positionH relativeFrom="column">
                  <wp:posOffset>-171450</wp:posOffset>
                </wp:positionH>
                <wp:positionV relativeFrom="paragraph">
                  <wp:posOffset>-485776</wp:posOffset>
                </wp:positionV>
                <wp:extent cx="2692400" cy="923925"/>
                <wp:effectExtent l="0" t="0" r="0" b="9525"/>
                <wp:wrapNone/>
                <wp:docPr id="1659592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58DFC" w14:textId="77777777" w:rsidR="009F0C0F" w:rsidRPr="00B435F2" w:rsidRDefault="009F0C0F" w:rsidP="009F0C0F">
                            <w:pPr>
                              <w:rPr>
                                <w:rFonts w:cstheme="minorHAnsi"/>
                                <w:b/>
                                <w:sz w:val="24"/>
                                <w:szCs w:val="24"/>
                              </w:rPr>
                            </w:pPr>
                            <w:r w:rsidRPr="00B435F2">
                              <w:rPr>
                                <w:rFonts w:cstheme="minorHAnsi"/>
                                <w:b/>
                                <w:sz w:val="24"/>
                                <w:szCs w:val="24"/>
                              </w:rPr>
                              <w:t>Annex C</w:t>
                            </w:r>
                          </w:p>
                          <w:p w14:paraId="6794E96A" w14:textId="77777777" w:rsidR="009F0C0F" w:rsidRPr="00B435F2" w:rsidRDefault="009F0C0F" w:rsidP="009F0C0F">
                            <w:pPr>
                              <w:rPr>
                                <w:rFonts w:cstheme="minorHAnsi"/>
                                <w:b/>
                                <w:sz w:val="24"/>
                                <w:szCs w:val="24"/>
                              </w:rPr>
                            </w:pPr>
                            <w:r w:rsidRPr="00B435F2">
                              <w:rPr>
                                <w:rFonts w:cstheme="minorHAnsi"/>
                                <w:b/>
                                <w:sz w:val="24"/>
                                <w:szCs w:val="24"/>
                              </w:rPr>
                              <w:t>PGCE Admissions</w:t>
                            </w:r>
                          </w:p>
                          <w:p w14:paraId="56CB84DD" w14:textId="77777777" w:rsidR="009F0C0F" w:rsidRPr="00B435F2" w:rsidRDefault="009F0C0F" w:rsidP="009F0C0F">
                            <w:pPr>
                              <w:rPr>
                                <w:rFonts w:cstheme="minorHAnsi"/>
                                <w:b/>
                                <w:sz w:val="24"/>
                                <w:szCs w:val="24"/>
                              </w:rPr>
                            </w:pPr>
                            <w:r w:rsidRPr="00B435F2">
                              <w:rPr>
                                <w:rFonts w:cstheme="minorHAnsi"/>
                                <w:b/>
                                <w:sz w:val="24"/>
                                <w:szCs w:val="24"/>
                              </w:rPr>
                              <w:t xml:space="preserve">Stage 2 </w:t>
                            </w:r>
                            <w:r w:rsidRPr="00B435F2">
                              <w:rPr>
                                <w:rFonts w:cstheme="minorHAnsi"/>
                                <w:b/>
                                <w:sz w:val="24"/>
                                <w:szCs w:val="24"/>
                                <w:u w:val="single"/>
                              </w:rPr>
                              <w:t>Appeal</w:t>
                            </w:r>
                            <w:r w:rsidRPr="00B435F2">
                              <w:rPr>
                                <w:rFonts w:cstheme="minorHAnsi"/>
                                <w:b/>
                                <w:sz w:val="24"/>
                                <w:szCs w:val="24"/>
                              </w:rPr>
                              <w:t xml:space="preserv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52D78A" id="_x0000_t202" coordsize="21600,21600" o:spt="202" path="m,l,21600r21600,l21600,xe">
                <v:stroke joinstyle="miter"/>
                <v:path gradientshapeok="t" o:connecttype="rect"/>
              </v:shapetype>
              <v:shape id="Text Box 2" o:spid="_x0000_s1026" type="#_x0000_t202" style="position:absolute;margin-left:-13.5pt;margin-top:-38.25pt;width:212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mP8wEAAMoDAAAOAAAAZHJzL2Uyb0RvYy54bWysU8tu2zAQvBfoPxC817JVJ60Fy0HqwEWB&#10;9AGk+QCKoiSiFJdd0pbcr++Schy3vQXVgeByydmd2dH6ZuwNOyj0GmzJF7M5Z8pKqLVtS/74fffm&#10;PWc+CFsLA1aV/Kg8v9m8frUeXKFy6MDUChmBWF8MruRdCK7IMi871Qs/A6csJRvAXgQKsc1qFAOh&#10;9ybL5/PrbACsHYJU3tPp3ZTkm4TfNEqGr03jVWCm5NRbSCumtYprtlmLokXhOi1PbYgXdNELbano&#10;GepOBMH2qP+B6rVE8NCEmYQ+g6bRUiUOxGYx/4vNQyecSlxIHO/OMvn/Byu/HB7cN2Rh/AAjDTCR&#10;8O4e5A/PLGw7YVt1iwhDp0RNhRdRsmxwvjg9jVL7wkeQavgMNQ1Z7AMkoLHBPqpCPBmh0wCOZ9HV&#10;GJikw/x6lS/nlJKUW+VvV/lVKiGKp9cOffiooGdxU3KkoSZ0cbj3IXYjiqcrsZgHo+udNiYF2FZb&#10;g+wgyAC79J3Q/7hmbLxsIT6bEONJohmZTRzDWI2UjHQrqI9EGGEyFP0AtOkAf3E2kJlK7n/uBSrO&#10;zCdLoq0Wy2V0XwqWV+9yCvAyU11mhJUEVfLA2bTdhsmxe4e67ajSNCYLtyR0o5MGz12d+ibDJGlO&#10;5o6OvIzTredfcPMbAAD//wMAUEsDBBQABgAIAAAAIQC2b+Kj3gAAAAoBAAAPAAAAZHJzL2Rvd25y&#10;ZXYueG1sTI9BT4NAEIXvJv6HzZh4Me1itSDI0qiJxmtrf8AAUyCys4TdFvrvnZ7sbWbey5vv5ZvZ&#10;9upEo+8cG3hcRqCIK1d33BjY/3wuXkD5gFxj75gMnMnDpri9yTGr3cRbOu1CoySEfYYG2hCGTGtf&#10;tWTRL91ALNrBjRaDrGOj6xEnCbe9XkVRrC12LB9aHOijpep3d7QGDt/Twzqdyq+wT7bP8Tt2SenO&#10;xtzfzW+voALN4d8MF3xBh0KYSnfk2qvewGKVSJcgQxKvQYnjKb1cSgNxGoEucn1dofgDAAD//wMA&#10;UEsBAi0AFAAGAAgAAAAhALaDOJL+AAAA4QEAABMAAAAAAAAAAAAAAAAAAAAAAFtDb250ZW50X1R5&#10;cGVzXS54bWxQSwECLQAUAAYACAAAACEAOP0h/9YAAACUAQAACwAAAAAAAAAAAAAAAAAvAQAAX3Jl&#10;bHMvLnJlbHNQSwECLQAUAAYACAAAACEAW0N5j/MBAADKAwAADgAAAAAAAAAAAAAAAAAuAgAAZHJz&#10;L2Uyb0RvYy54bWxQSwECLQAUAAYACAAAACEAtm/io94AAAAKAQAADwAAAAAAAAAAAAAAAABNBAAA&#10;ZHJzL2Rvd25yZXYueG1sUEsFBgAAAAAEAAQA8wAAAFgFAAAAAA==&#10;" stroked="f">
                <v:textbox>
                  <w:txbxContent>
                    <w:p w14:paraId="7E358DFC" w14:textId="77777777" w:rsidR="009F0C0F" w:rsidRPr="00B435F2" w:rsidRDefault="009F0C0F" w:rsidP="009F0C0F">
                      <w:pPr>
                        <w:rPr>
                          <w:rFonts w:cstheme="minorHAnsi"/>
                          <w:b/>
                          <w:sz w:val="24"/>
                          <w:szCs w:val="24"/>
                        </w:rPr>
                      </w:pPr>
                      <w:r w:rsidRPr="00B435F2">
                        <w:rPr>
                          <w:rFonts w:cstheme="minorHAnsi"/>
                          <w:b/>
                          <w:sz w:val="24"/>
                          <w:szCs w:val="24"/>
                        </w:rPr>
                        <w:t>Annex C</w:t>
                      </w:r>
                    </w:p>
                    <w:p w14:paraId="6794E96A" w14:textId="77777777" w:rsidR="009F0C0F" w:rsidRPr="00B435F2" w:rsidRDefault="009F0C0F" w:rsidP="009F0C0F">
                      <w:pPr>
                        <w:rPr>
                          <w:rFonts w:cstheme="minorHAnsi"/>
                          <w:b/>
                          <w:sz w:val="24"/>
                          <w:szCs w:val="24"/>
                        </w:rPr>
                      </w:pPr>
                      <w:r w:rsidRPr="00B435F2">
                        <w:rPr>
                          <w:rFonts w:cstheme="minorHAnsi"/>
                          <w:b/>
                          <w:sz w:val="24"/>
                          <w:szCs w:val="24"/>
                        </w:rPr>
                        <w:t>PGCE Admissions</w:t>
                      </w:r>
                    </w:p>
                    <w:p w14:paraId="56CB84DD" w14:textId="77777777" w:rsidR="009F0C0F" w:rsidRPr="00B435F2" w:rsidRDefault="009F0C0F" w:rsidP="009F0C0F">
                      <w:pPr>
                        <w:rPr>
                          <w:rFonts w:cstheme="minorHAnsi"/>
                          <w:b/>
                          <w:sz w:val="24"/>
                          <w:szCs w:val="24"/>
                        </w:rPr>
                      </w:pPr>
                      <w:r w:rsidRPr="00B435F2">
                        <w:rPr>
                          <w:rFonts w:cstheme="minorHAnsi"/>
                          <w:b/>
                          <w:sz w:val="24"/>
                          <w:szCs w:val="24"/>
                        </w:rPr>
                        <w:t xml:space="preserve">Stage 2 </w:t>
                      </w:r>
                      <w:r w:rsidRPr="00B435F2">
                        <w:rPr>
                          <w:rFonts w:cstheme="minorHAnsi"/>
                          <w:b/>
                          <w:sz w:val="24"/>
                          <w:szCs w:val="24"/>
                          <w:u w:val="single"/>
                        </w:rPr>
                        <w:t>Appeal</w:t>
                      </w:r>
                      <w:r w:rsidRPr="00B435F2">
                        <w:rPr>
                          <w:rFonts w:cstheme="minorHAnsi"/>
                          <w:b/>
                          <w:sz w:val="24"/>
                          <w:szCs w:val="24"/>
                        </w:rPr>
                        <w:t xml:space="preserve"> Form</w:t>
                      </w:r>
                    </w:p>
                  </w:txbxContent>
                </v:textbox>
              </v:shape>
            </w:pict>
          </mc:Fallback>
        </mc:AlternateContent>
      </w:r>
      <w:r w:rsidR="00DE6E36" w:rsidRPr="00FF63E1">
        <w:rPr>
          <w:rFonts w:cstheme="minorHAnsi"/>
          <w:noProof/>
        </w:rPr>
        <w:drawing>
          <wp:anchor distT="0" distB="0" distL="114300" distR="114300" simplePos="0" relativeHeight="251660288" behindDoc="0" locked="0" layoutInCell="1" allowOverlap="1" wp14:anchorId="48FA56F8" wp14:editId="3BAA2BA4">
            <wp:simplePos x="0" y="0"/>
            <wp:positionH relativeFrom="margin">
              <wp:align>right</wp:align>
            </wp:positionH>
            <wp:positionV relativeFrom="paragraph">
              <wp:posOffset>-581025</wp:posOffset>
            </wp:positionV>
            <wp:extent cx="1685925" cy="561975"/>
            <wp:effectExtent l="0" t="0" r="9525" b="9525"/>
            <wp:wrapNone/>
            <wp:docPr id="103219533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95333" name="Picture 1" descr="A close up of a logo&#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685925" cy="561975"/>
                    </a:xfrm>
                    <a:prstGeom prst="rect">
                      <a:avLst/>
                    </a:prstGeom>
                  </pic:spPr>
                </pic:pic>
              </a:graphicData>
            </a:graphic>
          </wp:anchor>
        </w:drawing>
      </w:r>
      <w:r w:rsidR="009F0C0F" w:rsidRPr="00FF63E1">
        <w:rPr>
          <w:rFonts w:cstheme="minorHAnsi"/>
        </w:rPr>
        <w:tab/>
      </w:r>
      <w:r w:rsidR="009F0C0F" w:rsidRPr="00FF63E1">
        <w:rPr>
          <w:rFonts w:cstheme="minorHAnsi"/>
        </w:rPr>
        <w:tab/>
      </w:r>
      <w:r w:rsidR="009F0C0F" w:rsidRPr="00FF63E1">
        <w:rPr>
          <w:rFonts w:cstheme="minorHAnsi"/>
          <w:b/>
        </w:rPr>
        <w:t xml:space="preserve">             </w:t>
      </w:r>
    </w:p>
    <w:p w14:paraId="2F29C0EE" w14:textId="77777777" w:rsidR="009F0C0F" w:rsidRPr="005572AB" w:rsidRDefault="009F0C0F" w:rsidP="00570B4F">
      <w:pPr>
        <w:spacing w:after="0" w:line="240" w:lineRule="auto"/>
        <w:jc w:val="right"/>
        <w:rPr>
          <w:rFonts w:cstheme="minorHAnsi"/>
          <w:sz w:val="24"/>
          <w:szCs w:val="24"/>
        </w:rPr>
      </w:pPr>
      <w:r w:rsidRPr="005572AB">
        <w:rPr>
          <w:rFonts w:cstheme="minorHAnsi"/>
          <w:b/>
          <w:sz w:val="24"/>
          <w:szCs w:val="24"/>
        </w:rPr>
        <w:t>PGCE Office</w:t>
      </w:r>
    </w:p>
    <w:p w14:paraId="6FDB2A72" w14:textId="77777777" w:rsidR="009F0C0F" w:rsidRPr="00FF63E1" w:rsidRDefault="009F0C0F" w:rsidP="00570B4F">
      <w:pPr>
        <w:widowControl w:val="0"/>
        <w:spacing w:after="0" w:line="240" w:lineRule="auto"/>
        <w:rPr>
          <w:rFonts w:cstheme="minorHAnsi"/>
          <w:b/>
        </w:rPr>
      </w:pPr>
      <w:r w:rsidRPr="00FF63E1">
        <w:rPr>
          <w:rFonts w:cstheme="minorHAnsi"/>
          <w:b/>
        </w:rPr>
        <w:t>Your details</w:t>
      </w:r>
    </w:p>
    <w:p w14:paraId="63F85220" w14:textId="77777777" w:rsidR="009F0C0F" w:rsidRPr="00FF63E1" w:rsidRDefault="009F0C0F" w:rsidP="00570B4F">
      <w:pPr>
        <w:widowControl w:val="0"/>
        <w:spacing w:after="0" w:line="240" w:lineRule="auto"/>
        <w:rPr>
          <w:rFonts w:cstheme="minorHAnsi"/>
        </w:rPr>
      </w:pPr>
      <w:r w:rsidRPr="00FF63E1">
        <w:rPr>
          <w:rFonts w:cstheme="minorHAnsi"/>
        </w:rPr>
        <w:t>Applicant USN (</w:t>
      </w:r>
      <w:r w:rsidRPr="00FF63E1">
        <w:rPr>
          <w:rFonts w:cstheme="minorHAnsi"/>
          <w:i/>
          <w:iCs/>
        </w:rPr>
        <w:t>9 digits</w:t>
      </w:r>
      <w:r w:rsidRPr="00FF63E1">
        <w:rPr>
          <w:rFonts w:cstheme="minorHAnsi"/>
        </w:rPr>
        <w:t xml:space="preserve">): </w:t>
      </w:r>
    </w:p>
    <w:p w14:paraId="48738305" w14:textId="77777777" w:rsidR="009F0C0F" w:rsidRPr="00FF63E1" w:rsidRDefault="009F0C0F" w:rsidP="00570B4F">
      <w:pPr>
        <w:widowControl w:val="0"/>
        <w:spacing w:after="0" w:line="240" w:lineRule="auto"/>
        <w:rPr>
          <w:rFonts w:cstheme="minorHAnsi"/>
        </w:rPr>
      </w:pPr>
      <w:r w:rsidRPr="00FF63E1">
        <w:rPr>
          <w:rFonts w:cstheme="minorHAnsi"/>
        </w:rPr>
        <w:t>Surname/ Family name:</w:t>
      </w:r>
    </w:p>
    <w:p w14:paraId="12763827" w14:textId="77777777" w:rsidR="009F0C0F" w:rsidRPr="00FF63E1" w:rsidRDefault="009F0C0F" w:rsidP="00570B4F">
      <w:pPr>
        <w:widowControl w:val="0"/>
        <w:spacing w:after="0" w:line="240" w:lineRule="auto"/>
        <w:rPr>
          <w:rFonts w:cstheme="minorHAnsi"/>
        </w:rPr>
      </w:pPr>
      <w:r w:rsidRPr="00FF63E1">
        <w:rPr>
          <w:rFonts w:cstheme="minorHAnsi"/>
        </w:rPr>
        <w:t>Forename/given name(s):</w:t>
      </w:r>
    </w:p>
    <w:p w14:paraId="5C54E1C5" w14:textId="77777777" w:rsidR="009F0C0F" w:rsidRPr="00FF63E1" w:rsidRDefault="009F0C0F" w:rsidP="00570B4F">
      <w:pPr>
        <w:widowControl w:val="0"/>
        <w:spacing w:after="0" w:line="240" w:lineRule="auto"/>
        <w:rPr>
          <w:rFonts w:cstheme="minorHAnsi"/>
        </w:rPr>
      </w:pPr>
      <w:r w:rsidRPr="00FF63E1">
        <w:rPr>
          <w:rFonts w:cstheme="minorHAnsi"/>
        </w:rPr>
        <w:t xml:space="preserve">Email: </w:t>
      </w:r>
    </w:p>
    <w:p w14:paraId="0437F683" w14:textId="77777777" w:rsidR="00570B4F" w:rsidRPr="00FF63E1" w:rsidRDefault="009F0C0F" w:rsidP="00570B4F">
      <w:pPr>
        <w:widowControl w:val="0"/>
        <w:tabs>
          <w:tab w:val="left" w:pos="8685"/>
        </w:tabs>
        <w:spacing w:after="0" w:line="240" w:lineRule="auto"/>
        <w:rPr>
          <w:rFonts w:cstheme="minorHAnsi"/>
        </w:rPr>
      </w:pPr>
      <w:r w:rsidRPr="00FF63E1">
        <w:rPr>
          <w:rFonts w:cstheme="minorHAnsi"/>
        </w:rPr>
        <w:t>Contact telephone number:</w:t>
      </w:r>
    </w:p>
    <w:p w14:paraId="3F6625D9" w14:textId="75E8EF79" w:rsidR="009F0C0F" w:rsidRPr="00FF63E1" w:rsidRDefault="009F0C0F" w:rsidP="00570B4F">
      <w:pPr>
        <w:widowControl w:val="0"/>
        <w:tabs>
          <w:tab w:val="left" w:pos="8685"/>
        </w:tabs>
        <w:spacing w:after="0" w:line="240" w:lineRule="auto"/>
        <w:rPr>
          <w:rFonts w:cstheme="minorHAnsi"/>
        </w:rPr>
      </w:pPr>
      <w:r w:rsidRPr="00FF63E1">
        <w:rPr>
          <w:rFonts w:cstheme="minorHAnsi"/>
        </w:rPr>
        <w:tab/>
      </w:r>
    </w:p>
    <w:p w14:paraId="0039C0C2" w14:textId="77777777" w:rsidR="009F0C0F" w:rsidRPr="00FF63E1" w:rsidRDefault="009F0C0F" w:rsidP="00570B4F">
      <w:pPr>
        <w:widowControl w:val="0"/>
        <w:spacing w:after="0" w:line="240" w:lineRule="auto"/>
        <w:rPr>
          <w:rFonts w:cstheme="minorHAnsi"/>
          <w:b/>
        </w:rPr>
      </w:pPr>
      <w:r w:rsidRPr="00FF63E1">
        <w:rPr>
          <w:rFonts w:cstheme="minorHAnsi"/>
          <w:b/>
        </w:rPr>
        <w:t>Application with which your admissions complaint is connected</w:t>
      </w:r>
    </w:p>
    <w:p w14:paraId="6D50A0F7" w14:textId="77777777" w:rsidR="00570B4F" w:rsidRPr="00FF63E1" w:rsidRDefault="00570B4F" w:rsidP="00570B4F">
      <w:pPr>
        <w:widowControl w:val="0"/>
        <w:spacing w:after="0" w:line="240" w:lineRule="auto"/>
        <w:rPr>
          <w:rFonts w:cstheme="minorHAnsi"/>
          <w:b/>
        </w:rPr>
      </w:pPr>
    </w:p>
    <w:p w14:paraId="3C495819" w14:textId="77777777" w:rsidR="009F0C0F" w:rsidRPr="00FF63E1" w:rsidRDefault="009F0C0F" w:rsidP="00570B4F">
      <w:pPr>
        <w:widowControl w:val="0"/>
        <w:spacing w:after="0" w:line="240" w:lineRule="auto"/>
        <w:rPr>
          <w:rFonts w:cstheme="minorHAnsi"/>
        </w:rPr>
      </w:pPr>
      <w:r w:rsidRPr="00FF63E1">
        <w:rPr>
          <w:rFonts w:cstheme="minorHAnsi"/>
        </w:rPr>
        <w:t xml:space="preserve">Application ID Number (if known): </w:t>
      </w:r>
    </w:p>
    <w:p w14:paraId="21E26918" w14:textId="77777777" w:rsidR="00570B4F" w:rsidRPr="00FF63E1" w:rsidRDefault="00570B4F" w:rsidP="00570B4F">
      <w:pPr>
        <w:widowControl w:val="0"/>
        <w:spacing w:after="0" w:line="240" w:lineRule="auto"/>
        <w:rPr>
          <w:rFonts w:cstheme="minorHAnsi"/>
        </w:rPr>
      </w:pPr>
    </w:p>
    <w:p w14:paraId="0C46C909" w14:textId="77777777" w:rsidR="009F0C0F" w:rsidRPr="00FF63E1" w:rsidRDefault="009F0C0F" w:rsidP="00570B4F">
      <w:pPr>
        <w:widowControl w:val="0"/>
        <w:spacing w:after="0" w:line="240" w:lineRule="auto"/>
        <w:rPr>
          <w:rFonts w:cstheme="minorHAnsi"/>
        </w:rPr>
      </w:pPr>
      <w:r w:rsidRPr="00FF63E1">
        <w:rPr>
          <w:rFonts w:cstheme="minorHAnsi"/>
        </w:rPr>
        <w:t>Course of study applied for:</w:t>
      </w:r>
    </w:p>
    <w:p w14:paraId="069037DE" w14:textId="77777777" w:rsidR="00570B4F" w:rsidRPr="00FF63E1" w:rsidRDefault="00570B4F" w:rsidP="00570B4F">
      <w:pPr>
        <w:widowControl w:val="0"/>
        <w:spacing w:after="0" w:line="240" w:lineRule="auto"/>
        <w:rPr>
          <w:rFonts w:cstheme="minorHAnsi"/>
        </w:rPr>
      </w:pPr>
    </w:p>
    <w:p w14:paraId="6457A349" w14:textId="77777777" w:rsidR="009F0C0F" w:rsidRPr="00FF63E1" w:rsidRDefault="009F0C0F" w:rsidP="00570B4F">
      <w:pPr>
        <w:widowControl w:val="0"/>
        <w:spacing w:after="0" w:line="240" w:lineRule="auto"/>
        <w:ind w:left="720"/>
        <w:rPr>
          <w:rFonts w:cstheme="minorHAnsi"/>
        </w:rPr>
      </w:pPr>
      <w:r w:rsidRPr="00FF63E1">
        <w:rPr>
          <w:rFonts w:cstheme="minorHAnsi"/>
        </w:rPr>
        <w:t>early primary / primary / secondary (</w:t>
      </w:r>
      <w:r w:rsidRPr="00FF63E1">
        <w:rPr>
          <w:rFonts w:cstheme="minorHAnsi"/>
          <w:i/>
          <w:iCs/>
        </w:rPr>
        <w:t>delete as applicable</w:t>
      </w:r>
      <w:r w:rsidRPr="00FF63E1">
        <w:rPr>
          <w:rFonts w:cstheme="minorHAnsi"/>
        </w:rPr>
        <w:t>):</w:t>
      </w:r>
    </w:p>
    <w:p w14:paraId="11201E36" w14:textId="77777777" w:rsidR="009F0C0F" w:rsidRPr="00FF63E1" w:rsidRDefault="009F0C0F" w:rsidP="00570B4F">
      <w:pPr>
        <w:widowControl w:val="0"/>
        <w:spacing w:after="0" w:line="240" w:lineRule="auto"/>
        <w:ind w:left="720"/>
        <w:rPr>
          <w:rFonts w:cstheme="minorHAnsi"/>
          <w:i/>
          <w:iCs/>
        </w:rPr>
      </w:pPr>
      <w:r w:rsidRPr="00FF63E1">
        <w:rPr>
          <w:rFonts w:cstheme="minorHAnsi"/>
          <w:i/>
          <w:iCs/>
        </w:rPr>
        <w:t xml:space="preserve">for secondary PGCE applicants only, indicate </w:t>
      </w:r>
      <w:r w:rsidRPr="00FF63E1">
        <w:rPr>
          <w:rFonts w:cstheme="minorHAnsi"/>
        </w:rPr>
        <w:t>subject</w:t>
      </w:r>
      <w:r w:rsidRPr="00FF63E1">
        <w:rPr>
          <w:rFonts w:cstheme="minorHAnsi"/>
          <w:i/>
          <w:iCs/>
        </w:rPr>
        <w:t xml:space="preserve">: </w:t>
      </w:r>
    </w:p>
    <w:p w14:paraId="74EA78D3" w14:textId="77777777" w:rsidR="00570B4F" w:rsidRPr="00FF63E1" w:rsidRDefault="00570B4F" w:rsidP="00570B4F">
      <w:pPr>
        <w:widowControl w:val="0"/>
        <w:spacing w:after="0" w:line="240" w:lineRule="auto"/>
        <w:ind w:left="720"/>
        <w:rPr>
          <w:rFonts w:cstheme="minorHAnsi"/>
          <w:i/>
          <w:iCs/>
        </w:rPr>
      </w:pPr>
    </w:p>
    <w:p w14:paraId="107FCA04" w14:textId="77777777" w:rsidR="009F0C0F" w:rsidRPr="00FF63E1" w:rsidRDefault="009F0C0F" w:rsidP="00570B4F">
      <w:pPr>
        <w:widowControl w:val="0"/>
        <w:spacing w:after="0" w:line="240" w:lineRule="auto"/>
        <w:rPr>
          <w:rFonts w:cstheme="minorHAnsi"/>
        </w:rPr>
      </w:pPr>
      <w:r w:rsidRPr="00FF63E1">
        <w:rPr>
          <w:rFonts w:cstheme="minorHAnsi"/>
        </w:rPr>
        <w:t>Date of the decision via DfE Apply which you are appealing (note an appeal must usually be received within 28 days of that decision):</w:t>
      </w:r>
    </w:p>
    <w:p w14:paraId="1175C077" w14:textId="77777777" w:rsidR="009F0C0F" w:rsidRPr="00FF63E1" w:rsidRDefault="009F0C0F" w:rsidP="00570B4F">
      <w:pPr>
        <w:widowControl w:val="0"/>
        <w:spacing w:after="0" w:line="240" w:lineRule="auto"/>
        <w:rPr>
          <w:rFonts w:cstheme="minorHAnsi"/>
        </w:rPr>
      </w:pPr>
      <w:r w:rsidRPr="00FF63E1">
        <w:rPr>
          <w:rFonts w:cstheme="minorHAnsi"/>
        </w:rPr>
        <w:t>________________________________________________________________________</w:t>
      </w:r>
    </w:p>
    <w:p w14:paraId="75319264" w14:textId="77777777" w:rsidR="00570B4F" w:rsidRPr="00FF63E1" w:rsidRDefault="00570B4F" w:rsidP="00570B4F">
      <w:pPr>
        <w:widowControl w:val="0"/>
        <w:spacing w:after="0" w:line="240" w:lineRule="auto"/>
        <w:rPr>
          <w:rFonts w:cstheme="minorHAnsi"/>
          <w:bCs/>
        </w:rPr>
      </w:pPr>
    </w:p>
    <w:p w14:paraId="634F6628" w14:textId="65BBEAF4" w:rsidR="009F0C0F" w:rsidRPr="00FF63E1" w:rsidRDefault="009F0C0F" w:rsidP="00570B4F">
      <w:pPr>
        <w:widowControl w:val="0"/>
        <w:spacing w:after="0" w:line="240" w:lineRule="auto"/>
        <w:rPr>
          <w:rFonts w:cstheme="minorHAnsi"/>
        </w:rPr>
      </w:pPr>
      <w:r w:rsidRPr="00FF63E1">
        <w:rPr>
          <w:rFonts w:cstheme="minorHAnsi"/>
          <w:bCs/>
        </w:rPr>
        <w:t xml:space="preserve">This form is only for use in PGCE admission appeals as defined within the Faculty of Education’s </w:t>
      </w:r>
      <w:r w:rsidRPr="00FF63E1">
        <w:rPr>
          <w:rFonts w:cstheme="minorHAnsi"/>
          <w:bCs/>
          <w:i/>
          <w:iCs/>
        </w:rPr>
        <w:t>PGCE Admissions Appeals and Complaints: Guidance for Applicants</w:t>
      </w:r>
      <w:r w:rsidRPr="00FF63E1">
        <w:rPr>
          <w:rFonts w:cstheme="minorHAnsi"/>
          <w:bCs/>
        </w:rPr>
        <w:t xml:space="preserve">. </w:t>
      </w:r>
      <w:r w:rsidRPr="00FF63E1">
        <w:rPr>
          <w:rFonts w:cstheme="minorHAnsi"/>
        </w:rPr>
        <w:t>It is important that you read that guidance and the following information before completing this form.</w:t>
      </w:r>
    </w:p>
    <w:p w14:paraId="24ABD520" w14:textId="77777777" w:rsidR="00570B4F" w:rsidRPr="00FF63E1" w:rsidRDefault="00570B4F" w:rsidP="00570B4F">
      <w:pPr>
        <w:widowControl w:val="0"/>
        <w:spacing w:after="0" w:line="240" w:lineRule="auto"/>
        <w:rPr>
          <w:rFonts w:cstheme="minorHAnsi"/>
          <w:bCs/>
        </w:rPr>
      </w:pPr>
    </w:p>
    <w:p w14:paraId="6E919D37" w14:textId="77777777" w:rsidR="009F0C0F" w:rsidRPr="00FF63E1" w:rsidRDefault="009F0C0F" w:rsidP="00570B4F">
      <w:pPr>
        <w:widowControl w:val="0"/>
        <w:spacing w:after="0" w:line="240" w:lineRule="auto"/>
        <w:rPr>
          <w:rFonts w:cstheme="minorHAnsi"/>
        </w:rPr>
      </w:pPr>
      <w:r w:rsidRPr="00FF63E1">
        <w:rPr>
          <w:rFonts w:cstheme="minorHAnsi"/>
        </w:rPr>
        <w:t xml:space="preserve">Your appeal must be based on one of the three grounds set out in the guidance and cannot be based on any other ground.  </w:t>
      </w:r>
      <w:r w:rsidRPr="00FF63E1">
        <w:rPr>
          <w:rFonts w:cstheme="minorHAnsi"/>
          <w:b/>
        </w:rPr>
        <w:t>If your appeal is judged not to address one of these grounds it will be rejected without further investigation</w:t>
      </w:r>
      <w:r w:rsidRPr="00FF63E1">
        <w:rPr>
          <w:rFonts w:cstheme="minorHAnsi"/>
        </w:rPr>
        <w:t xml:space="preserve">.  </w:t>
      </w:r>
    </w:p>
    <w:p w14:paraId="1F1D0CD4" w14:textId="77777777" w:rsidR="00570B4F" w:rsidRPr="00FF63E1" w:rsidRDefault="00570B4F" w:rsidP="00570B4F">
      <w:pPr>
        <w:widowControl w:val="0"/>
        <w:spacing w:after="0" w:line="240" w:lineRule="auto"/>
        <w:rPr>
          <w:rFonts w:cstheme="minorHAnsi"/>
        </w:rPr>
      </w:pPr>
    </w:p>
    <w:p w14:paraId="0C6231A7" w14:textId="77777777" w:rsidR="009F0C0F" w:rsidRPr="00FF63E1" w:rsidRDefault="009F0C0F" w:rsidP="00570B4F">
      <w:pPr>
        <w:widowControl w:val="0"/>
        <w:spacing w:after="0" w:line="240" w:lineRule="auto"/>
        <w:rPr>
          <w:rFonts w:cstheme="minorHAnsi"/>
        </w:rPr>
      </w:pPr>
      <w:r w:rsidRPr="00FF63E1">
        <w:rPr>
          <w:rFonts w:cstheme="minorHAnsi"/>
        </w:rPr>
        <w:t xml:space="preserve">You should </w:t>
      </w:r>
      <w:r w:rsidRPr="00FF63E1">
        <w:rPr>
          <w:rFonts w:cstheme="minorHAnsi"/>
          <w:b/>
        </w:rPr>
        <w:t>not</w:t>
      </w:r>
      <w:r w:rsidRPr="00FF63E1">
        <w:rPr>
          <w:rFonts w:cstheme="minorHAnsi"/>
        </w:rPr>
        <w:t xml:space="preserve"> use the </w:t>
      </w:r>
      <w:r w:rsidRPr="00FF63E1">
        <w:rPr>
          <w:rFonts w:cstheme="minorHAnsi"/>
          <w:bCs/>
        </w:rPr>
        <w:t xml:space="preserve">PGCE </w:t>
      </w:r>
      <w:r w:rsidRPr="00FF63E1">
        <w:rPr>
          <w:rFonts w:cstheme="minorHAnsi"/>
        </w:rPr>
        <w:t xml:space="preserve">admission appeal process to: </w:t>
      </w:r>
    </w:p>
    <w:p w14:paraId="2E1793F5" w14:textId="77777777" w:rsidR="009F0C0F" w:rsidRPr="00FF63E1" w:rsidRDefault="009F0C0F" w:rsidP="00570B4F">
      <w:pPr>
        <w:widowControl w:val="0"/>
        <w:numPr>
          <w:ilvl w:val="0"/>
          <w:numId w:val="12"/>
        </w:numPr>
        <w:spacing w:after="0" w:line="240" w:lineRule="auto"/>
        <w:rPr>
          <w:rFonts w:cstheme="minorHAnsi"/>
        </w:rPr>
      </w:pPr>
      <w:r w:rsidRPr="00FF63E1">
        <w:rPr>
          <w:rFonts w:cstheme="minorHAnsi"/>
        </w:rPr>
        <w:t>provide additional information about yourself or your application, including recent achievements; you are welcome to apply in future years if you have additional information to provide;</w:t>
      </w:r>
    </w:p>
    <w:p w14:paraId="5993F1FF" w14:textId="77777777" w:rsidR="009F0C0F" w:rsidRPr="00FF63E1" w:rsidRDefault="009F0C0F" w:rsidP="00570B4F">
      <w:pPr>
        <w:widowControl w:val="0"/>
        <w:numPr>
          <w:ilvl w:val="0"/>
          <w:numId w:val="12"/>
        </w:numPr>
        <w:spacing w:after="0" w:line="240" w:lineRule="auto"/>
        <w:rPr>
          <w:rFonts w:cstheme="minorHAnsi"/>
        </w:rPr>
      </w:pPr>
      <w:r w:rsidRPr="00FF63E1">
        <w:rPr>
          <w:rFonts w:cstheme="minorHAnsi"/>
        </w:rPr>
        <w:t>request advice on how to improve your application;</w:t>
      </w:r>
    </w:p>
    <w:p w14:paraId="1BB7B53B" w14:textId="77777777" w:rsidR="009F0C0F" w:rsidRPr="00FF63E1" w:rsidRDefault="009F0C0F" w:rsidP="00570B4F">
      <w:pPr>
        <w:widowControl w:val="0"/>
        <w:numPr>
          <w:ilvl w:val="0"/>
          <w:numId w:val="12"/>
        </w:numPr>
        <w:spacing w:after="0" w:line="240" w:lineRule="auto"/>
        <w:rPr>
          <w:rFonts w:cstheme="minorHAnsi"/>
        </w:rPr>
      </w:pPr>
      <w:r w:rsidRPr="00FF63E1">
        <w:rPr>
          <w:rFonts w:cstheme="minorHAnsi"/>
        </w:rPr>
        <w:t>request feedback on an admissions decision;</w:t>
      </w:r>
    </w:p>
    <w:p w14:paraId="71B059FE" w14:textId="77777777" w:rsidR="009F0C0F" w:rsidRPr="00FF63E1" w:rsidRDefault="009F0C0F" w:rsidP="00570B4F">
      <w:pPr>
        <w:widowControl w:val="0"/>
        <w:numPr>
          <w:ilvl w:val="0"/>
          <w:numId w:val="12"/>
        </w:numPr>
        <w:spacing w:after="0" w:line="240" w:lineRule="auto"/>
        <w:rPr>
          <w:rFonts w:cstheme="minorHAnsi"/>
        </w:rPr>
      </w:pPr>
      <w:r w:rsidRPr="00FF63E1">
        <w:rPr>
          <w:rFonts w:cstheme="minorHAnsi"/>
        </w:rPr>
        <w:t>seek a review of your fee status;</w:t>
      </w:r>
    </w:p>
    <w:p w14:paraId="15796302" w14:textId="77777777" w:rsidR="009F0C0F" w:rsidRPr="00FF63E1" w:rsidRDefault="009F0C0F" w:rsidP="00570B4F">
      <w:pPr>
        <w:widowControl w:val="0"/>
        <w:numPr>
          <w:ilvl w:val="0"/>
          <w:numId w:val="12"/>
        </w:numPr>
        <w:spacing w:after="0" w:line="240" w:lineRule="auto"/>
        <w:rPr>
          <w:rFonts w:cstheme="minorHAnsi"/>
        </w:rPr>
      </w:pPr>
      <w:r w:rsidRPr="00FF63E1">
        <w:rPr>
          <w:rFonts w:cstheme="minorHAnsi"/>
        </w:rPr>
        <w:t>query your college allocations.</w:t>
      </w:r>
    </w:p>
    <w:p w14:paraId="6CD7EF68" w14:textId="77777777" w:rsidR="009F0C0F" w:rsidRPr="00FF63E1" w:rsidRDefault="009F0C0F" w:rsidP="00570B4F">
      <w:pPr>
        <w:widowControl w:val="0"/>
        <w:spacing w:after="0" w:line="240" w:lineRule="auto"/>
        <w:rPr>
          <w:rFonts w:cstheme="minorHAnsi"/>
        </w:rPr>
      </w:pPr>
    </w:p>
    <w:p w14:paraId="33086503" w14:textId="77777777" w:rsidR="009F0C0F" w:rsidRPr="00FF63E1" w:rsidRDefault="009F0C0F" w:rsidP="00570B4F">
      <w:pPr>
        <w:widowControl w:val="0"/>
        <w:spacing w:after="0" w:line="240" w:lineRule="auto"/>
        <w:rPr>
          <w:rFonts w:cstheme="minorHAnsi"/>
        </w:rPr>
      </w:pPr>
      <w:r w:rsidRPr="00FF63E1">
        <w:rPr>
          <w:rFonts w:cstheme="minorHAnsi"/>
        </w:rPr>
        <w:t>See the guidance for more information on feedback, fee status and college allocations.</w:t>
      </w:r>
    </w:p>
    <w:p w14:paraId="6CB83E48" w14:textId="77777777" w:rsidR="00570B4F" w:rsidRPr="00FF63E1" w:rsidRDefault="00570B4F" w:rsidP="00570B4F">
      <w:pPr>
        <w:widowControl w:val="0"/>
        <w:spacing w:after="0" w:line="240" w:lineRule="auto"/>
        <w:rPr>
          <w:rFonts w:cstheme="minorHAnsi"/>
        </w:rPr>
      </w:pPr>
    </w:p>
    <w:p w14:paraId="0866DA46" w14:textId="2C2D5E79" w:rsidR="009F0C0F" w:rsidRPr="00FF63E1" w:rsidRDefault="009F0C0F" w:rsidP="00570B4F">
      <w:pPr>
        <w:widowControl w:val="0"/>
        <w:spacing w:after="0" w:line="240" w:lineRule="auto"/>
        <w:rPr>
          <w:rFonts w:cstheme="minorHAnsi"/>
        </w:rPr>
      </w:pPr>
      <w:r w:rsidRPr="00FF63E1">
        <w:rPr>
          <w:rFonts w:cstheme="minorHAnsi"/>
        </w:rPr>
        <w:t>Before submitting an admissions appeal, you should seek local resolution (Stage 1) by contacting the Head of the PGCE Office (</w:t>
      </w:r>
      <w:hyperlink r:id="rId19" w:history="1">
        <w:r w:rsidR="004F237B">
          <w:rPr>
            <w:rStyle w:val="Hyperlink"/>
            <w:rFonts w:cstheme="minorHAnsi"/>
          </w:rPr>
          <w:t>pgcehead@educ.cam.ac.uk</w:t>
        </w:r>
      </w:hyperlink>
      <w:r w:rsidRPr="00FF63E1">
        <w:rPr>
          <w:rFonts w:cstheme="minorHAnsi"/>
        </w:rPr>
        <w:t>). Your appeal will not be taken forward if other avenues of redress are still in progress.  If you wish to appeal once these are complete, you will need to complete a new form. Note that an admissions appeal cannot be made about a matter of academic judgement; that is a judgment where only the opinion of an academic expert is sufficient to decide on the issue.</w:t>
      </w:r>
    </w:p>
    <w:p w14:paraId="1C554BC3" w14:textId="77777777" w:rsidR="00570B4F" w:rsidRPr="00FF63E1" w:rsidRDefault="00570B4F" w:rsidP="00570B4F">
      <w:pPr>
        <w:widowControl w:val="0"/>
        <w:spacing w:after="0" w:line="240" w:lineRule="auto"/>
        <w:rPr>
          <w:rFonts w:cstheme="minorHAnsi"/>
        </w:rPr>
      </w:pPr>
    </w:p>
    <w:bookmarkStart w:id="0" w:name="_Hlk157598646"/>
    <w:p w14:paraId="113B7249" w14:textId="77777777" w:rsidR="009F0C0F" w:rsidRPr="00FF63E1" w:rsidRDefault="00000000" w:rsidP="00570B4F">
      <w:pPr>
        <w:widowControl w:val="0"/>
        <w:spacing w:after="0" w:line="240" w:lineRule="auto"/>
        <w:rPr>
          <w:rFonts w:cstheme="minorHAnsi"/>
        </w:rPr>
      </w:pPr>
      <w:sdt>
        <w:sdtPr>
          <w:rPr>
            <w:rFonts w:cstheme="minorHAnsi"/>
          </w:rPr>
          <w:id w:val="-1720501960"/>
          <w14:checkbox>
            <w14:checked w14:val="0"/>
            <w14:checkedState w14:val="2612" w14:font="MS Gothic"/>
            <w14:uncheckedState w14:val="2610" w14:font="MS Gothic"/>
          </w14:checkbox>
        </w:sdtPr>
        <w:sdtContent>
          <w:r w:rsidR="009F0C0F" w:rsidRPr="00FF63E1">
            <w:rPr>
              <w:rFonts w:ascii="Segoe UI Symbol" w:eastAsia="MS Gothic" w:hAnsi="Segoe UI Symbol" w:cs="Segoe UI Symbol"/>
            </w:rPr>
            <w:t>☐</w:t>
          </w:r>
        </w:sdtContent>
      </w:sdt>
      <w:r w:rsidR="009F0C0F" w:rsidRPr="00FF63E1">
        <w:rPr>
          <w:rFonts w:cstheme="minorHAnsi"/>
        </w:rPr>
        <w:t xml:space="preserve"> Please tick to confirm you have read and complied with the information above, including the document entitled </w:t>
      </w:r>
      <w:r w:rsidR="009F0C0F" w:rsidRPr="00FF63E1">
        <w:rPr>
          <w:rFonts w:cstheme="minorHAnsi"/>
          <w:i/>
          <w:iCs/>
        </w:rPr>
        <w:t>PGCE Admissions Appeals and Complaints: Guidance for Applicants</w:t>
      </w:r>
      <w:r w:rsidR="009F0C0F" w:rsidRPr="00FF63E1">
        <w:rPr>
          <w:rFonts w:cstheme="minorHAnsi"/>
        </w:rPr>
        <w:t>.</w:t>
      </w:r>
    </w:p>
    <w:bookmarkEnd w:id="0"/>
    <w:p w14:paraId="309C0B00" w14:textId="77777777" w:rsidR="009F0C0F" w:rsidRPr="00FF63E1" w:rsidRDefault="009F0C0F" w:rsidP="00E51698">
      <w:pPr>
        <w:widowControl w:val="0"/>
        <w:numPr>
          <w:ilvl w:val="0"/>
          <w:numId w:val="10"/>
        </w:numPr>
        <w:spacing w:after="0" w:line="240" w:lineRule="auto"/>
        <w:ind w:left="567" w:hanging="567"/>
        <w:rPr>
          <w:rFonts w:cstheme="minorHAnsi"/>
        </w:rPr>
      </w:pPr>
      <w:r w:rsidRPr="00FF63E1">
        <w:rPr>
          <w:rFonts w:cstheme="minorHAnsi"/>
        </w:rPr>
        <w:br w:type="page"/>
      </w:r>
      <w:r w:rsidRPr="00FF63E1">
        <w:rPr>
          <w:rFonts w:cstheme="minorHAnsi"/>
        </w:rPr>
        <w:lastRenderedPageBreak/>
        <w:t>Please identify the admission decision or issue that you are appealing, and the outcome sought.</w:t>
      </w:r>
    </w:p>
    <w:p w14:paraId="6D5EC67B" w14:textId="77777777" w:rsidR="009F0C0F" w:rsidRPr="00FF63E1" w:rsidRDefault="009F0C0F" w:rsidP="00E51698">
      <w:pPr>
        <w:widowControl w:val="0"/>
        <w:spacing w:line="240" w:lineRule="auto"/>
        <w:rPr>
          <w:rFonts w:cstheme="minorHAns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2"/>
      </w:tblGrid>
      <w:tr w:rsidR="009F0C0F" w:rsidRPr="00FF63E1" w14:paraId="58BA23B6" w14:textId="77777777" w:rsidTr="00BD676D">
        <w:trPr>
          <w:trHeight w:val="1186"/>
        </w:trPr>
        <w:tc>
          <w:tcPr>
            <w:tcW w:w="9320" w:type="dxa"/>
          </w:tcPr>
          <w:p w14:paraId="67F14176" w14:textId="77777777" w:rsidR="009F0C0F" w:rsidRPr="00FF63E1" w:rsidRDefault="009F0C0F" w:rsidP="00E51698">
            <w:pPr>
              <w:widowControl w:val="0"/>
              <w:spacing w:line="240" w:lineRule="auto"/>
              <w:rPr>
                <w:rFonts w:cstheme="minorHAnsi"/>
              </w:rPr>
            </w:pPr>
            <w:r w:rsidRPr="00FF63E1">
              <w:rPr>
                <w:rFonts w:cstheme="minorHAnsi"/>
              </w:rPr>
              <w:t>Maximum 50 words</w:t>
            </w:r>
          </w:p>
          <w:p w14:paraId="2D69318C" w14:textId="77777777" w:rsidR="009F0C0F" w:rsidRPr="00FF63E1" w:rsidRDefault="009F0C0F" w:rsidP="00E51698">
            <w:pPr>
              <w:widowControl w:val="0"/>
              <w:spacing w:line="240" w:lineRule="auto"/>
              <w:rPr>
                <w:rFonts w:cstheme="minorHAnsi"/>
              </w:rPr>
            </w:pPr>
          </w:p>
          <w:p w14:paraId="379E8DFE" w14:textId="77777777" w:rsidR="009F0C0F" w:rsidRPr="00FF63E1" w:rsidRDefault="009F0C0F" w:rsidP="00E51698">
            <w:pPr>
              <w:widowControl w:val="0"/>
              <w:spacing w:line="240" w:lineRule="auto"/>
              <w:rPr>
                <w:rFonts w:cstheme="minorHAnsi"/>
              </w:rPr>
            </w:pPr>
          </w:p>
        </w:tc>
      </w:tr>
    </w:tbl>
    <w:p w14:paraId="77F8E02B" w14:textId="77777777" w:rsidR="009F0C0F" w:rsidRPr="00FF63E1" w:rsidRDefault="009F0C0F" w:rsidP="00E51698">
      <w:pPr>
        <w:widowControl w:val="0"/>
        <w:spacing w:line="240" w:lineRule="auto"/>
        <w:rPr>
          <w:rFonts w:cstheme="minorHAnsi"/>
        </w:rPr>
      </w:pPr>
    </w:p>
    <w:p w14:paraId="21BCD6C5" w14:textId="77777777" w:rsidR="009F0C0F" w:rsidRPr="00FF63E1" w:rsidRDefault="009F0C0F" w:rsidP="00E51698">
      <w:pPr>
        <w:widowControl w:val="0"/>
        <w:numPr>
          <w:ilvl w:val="0"/>
          <w:numId w:val="10"/>
        </w:numPr>
        <w:spacing w:after="0" w:line="240" w:lineRule="auto"/>
        <w:ind w:left="567" w:hanging="567"/>
        <w:rPr>
          <w:rFonts w:cstheme="minorHAnsi"/>
        </w:rPr>
      </w:pPr>
      <w:r w:rsidRPr="00FF63E1">
        <w:rPr>
          <w:rFonts w:cstheme="minorHAnsi"/>
        </w:rPr>
        <w:t xml:space="preserve">Are you appealing on the grounds of a </w:t>
      </w:r>
      <w:r w:rsidRPr="00FF63E1">
        <w:rPr>
          <w:rFonts w:cstheme="minorHAnsi"/>
          <w:b/>
        </w:rPr>
        <w:t>serious procedural error</w:t>
      </w:r>
      <w:r w:rsidRPr="00FF63E1">
        <w:rPr>
          <w:rFonts w:cstheme="minorHAnsi"/>
        </w:rPr>
        <w:t>?</w:t>
      </w:r>
      <w:r w:rsidRPr="00FF63E1">
        <w:rPr>
          <w:rFonts w:cstheme="minorHAnsi"/>
        </w:rPr>
        <w:tab/>
        <w:t>Yes/ No</w:t>
      </w:r>
    </w:p>
    <w:p w14:paraId="648814DD" w14:textId="77777777" w:rsidR="009F0C0F" w:rsidRPr="00FF63E1" w:rsidRDefault="009F0C0F" w:rsidP="00E51698">
      <w:pPr>
        <w:widowControl w:val="0"/>
        <w:spacing w:line="240" w:lineRule="auto"/>
        <w:rPr>
          <w:rFonts w:cstheme="minorHAnsi"/>
        </w:rPr>
      </w:pPr>
    </w:p>
    <w:p w14:paraId="53953F32" w14:textId="77777777" w:rsidR="009F0C0F" w:rsidRPr="00FF63E1" w:rsidRDefault="009F0C0F" w:rsidP="00E51698">
      <w:pPr>
        <w:widowControl w:val="0"/>
        <w:numPr>
          <w:ilvl w:val="0"/>
          <w:numId w:val="10"/>
        </w:numPr>
        <w:spacing w:after="0" w:line="240" w:lineRule="auto"/>
        <w:ind w:left="567" w:hanging="567"/>
        <w:rPr>
          <w:rFonts w:cstheme="minorHAnsi"/>
        </w:rPr>
      </w:pPr>
      <w:r w:rsidRPr="00FF63E1">
        <w:rPr>
          <w:rFonts w:cstheme="minorHAnsi"/>
        </w:rPr>
        <w:t>If yes, please state your case precisely using the following headings.  Note, an incomplete entry may not be considered.  Note also that the rejection of a candidate who appears to meet the admissions criteria does not, in and of itself, represent evidence of procedural error.</w:t>
      </w:r>
    </w:p>
    <w:p w14:paraId="1FA643FF" w14:textId="77777777" w:rsidR="009F0C0F" w:rsidRPr="00FF63E1" w:rsidRDefault="009F0C0F" w:rsidP="00E51698">
      <w:pPr>
        <w:spacing w:line="240" w:lineRule="auto"/>
        <w:ind w:left="426"/>
        <w:rPr>
          <w:rFonts w:cstheme="minorHAns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2"/>
      </w:tblGrid>
      <w:tr w:rsidR="009F0C0F" w:rsidRPr="00FF63E1" w14:paraId="366420F8" w14:textId="77777777" w:rsidTr="00BD676D">
        <w:trPr>
          <w:trHeight w:val="3659"/>
        </w:trPr>
        <w:tc>
          <w:tcPr>
            <w:tcW w:w="9320" w:type="dxa"/>
          </w:tcPr>
          <w:p w14:paraId="488B5784" w14:textId="77777777" w:rsidR="009F0C0F" w:rsidRPr="00FF63E1" w:rsidRDefault="009F0C0F" w:rsidP="00E51698">
            <w:pPr>
              <w:widowControl w:val="0"/>
              <w:spacing w:line="240" w:lineRule="auto"/>
              <w:rPr>
                <w:rFonts w:cstheme="minorHAnsi"/>
              </w:rPr>
            </w:pPr>
            <w:r w:rsidRPr="00FF63E1">
              <w:rPr>
                <w:rFonts w:cstheme="minorHAnsi"/>
              </w:rPr>
              <w:t>Maximum 700 words</w:t>
            </w:r>
          </w:p>
          <w:p w14:paraId="24A9408A" w14:textId="77777777" w:rsidR="009F0C0F" w:rsidRPr="00FF63E1" w:rsidRDefault="009F0C0F" w:rsidP="00E51698">
            <w:pPr>
              <w:widowControl w:val="0"/>
              <w:spacing w:line="240" w:lineRule="auto"/>
              <w:rPr>
                <w:rFonts w:cstheme="minorHAnsi"/>
              </w:rPr>
            </w:pPr>
          </w:p>
          <w:p w14:paraId="0C1DC2F5" w14:textId="77777777" w:rsidR="009F0C0F" w:rsidRPr="00FF63E1" w:rsidRDefault="009F0C0F" w:rsidP="00E51698">
            <w:pPr>
              <w:widowControl w:val="0"/>
              <w:numPr>
                <w:ilvl w:val="0"/>
                <w:numId w:val="13"/>
              </w:numPr>
              <w:spacing w:after="0" w:line="240" w:lineRule="auto"/>
              <w:ind w:left="453" w:hanging="453"/>
              <w:rPr>
                <w:rFonts w:cstheme="minorHAnsi"/>
              </w:rPr>
            </w:pPr>
            <w:r w:rsidRPr="00FF63E1">
              <w:rPr>
                <w:rFonts w:cstheme="minorHAnsi"/>
              </w:rPr>
              <w:t>What occurred during the admissions process?</w:t>
            </w:r>
          </w:p>
          <w:p w14:paraId="6CCCD5CB" w14:textId="77777777" w:rsidR="009F0C0F" w:rsidRPr="00FF63E1" w:rsidRDefault="009F0C0F" w:rsidP="00E51698">
            <w:pPr>
              <w:widowControl w:val="0"/>
              <w:spacing w:line="240" w:lineRule="auto"/>
              <w:rPr>
                <w:rFonts w:cstheme="minorHAnsi"/>
              </w:rPr>
            </w:pPr>
          </w:p>
          <w:p w14:paraId="0932ADB5" w14:textId="77777777" w:rsidR="009F0C0F" w:rsidRPr="00FF63E1" w:rsidRDefault="009F0C0F" w:rsidP="00E51698">
            <w:pPr>
              <w:widowControl w:val="0"/>
              <w:spacing w:line="240" w:lineRule="auto"/>
              <w:rPr>
                <w:rFonts w:cstheme="minorHAnsi"/>
              </w:rPr>
            </w:pPr>
          </w:p>
          <w:p w14:paraId="783EAE06" w14:textId="77777777" w:rsidR="009F0C0F" w:rsidRPr="00FF63E1" w:rsidRDefault="009F0C0F" w:rsidP="00E51698">
            <w:pPr>
              <w:widowControl w:val="0"/>
              <w:spacing w:line="240" w:lineRule="auto"/>
              <w:rPr>
                <w:rFonts w:cstheme="minorHAnsi"/>
              </w:rPr>
            </w:pPr>
          </w:p>
          <w:p w14:paraId="17A72201" w14:textId="77777777" w:rsidR="009F0C0F" w:rsidRPr="00FF63E1" w:rsidRDefault="009F0C0F" w:rsidP="00E51698">
            <w:pPr>
              <w:widowControl w:val="0"/>
              <w:numPr>
                <w:ilvl w:val="0"/>
                <w:numId w:val="13"/>
              </w:numPr>
              <w:spacing w:after="0" w:line="240" w:lineRule="auto"/>
              <w:ind w:left="453" w:hanging="453"/>
              <w:rPr>
                <w:rFonts w:cstheme="minorHAnsi"/>
              </w:rPr>
            </w:pPr>
            <w:r w:rsidRPr="00FF63E1">
              <w:rPr>
                <w:rFonts w:cstheme="minorHAnsi"/>
              </w:rPr>
              <w:t>Why do you believe this represents a serious procedural error?</w:t>
            </w:r>
          </w:p>
          <w:p w14:paraId="01D043BA" w14:textId="77777777" w:rsidR="009F0C0F" w:rsidRPr="00FF63E1" w:rsidRDefault="009F0C0F" w:rsidP="00E51698">
            <w:pPr>
              <w:widowControl w:val="0"/>
              <w:spacing w:line="240" w:lineRule="auto"/>
              <w:rPr>
                <w:rFonts w:cstheme="minorHAnsi"/>
              </w:rPr>
            </w:pPr>
          </w:p>
          <w:p w14:paraId="2DC2F55D" w14:textId="77777777" w:rsidR="009F0C0F" w:rsidRPr="00FF63E1" w:rsidRDefault="009F0C0F" w:rsidP="00E51698">
            <w:pPr>
              <w:widowControl w:val="0"/>
              <w:spacing w:line="240" w:lineRule="auto"/>
              <w:rPr>
                <w:rFonts w:cstheme="minorHAnsi"/>
              </w:rPr>
            </w:pPr>
          </w:p>
          <w:p w14:paraId="2B4BAC82" w14:textId="77777777" w:rsidR="009F0C0F" w:rsidRPr="00FF63E1" w:rsidRDefault="009F0C0F" w:rsidP="00E51698">
            <w:pPr>
              <w:widowControl w:val="0"/>
              <w:spacing w:line="240" w:lineRule="auto"/>
              <w:rPr>
                <w:rFonts w:cstheme="minorHAnsi"/>
              </w:rPr>
            </w:pPr>
          </w:p>
          <w:p w14:paraId="1125B8CB" w14:textId="77777777" w:rsidR="009F0C0F" w:rsidRPr="00FF63E1" w:rsidRDefault="009F0C0F" w:rsidP="00E51698">
            <w:pPr>
              <w:widowControl w:val="0"/>
              <w:numPr>
                <w:ilvl w:val="0"/>
                <w:numId w:val="13"/>
              </w:numPr>
              <w:spacing w:after="0" w:line="240" w:lineRule="auto"/>
              <w:ind w:left="453" w:hanging="453"/>
              <w:rPr>
                <w:rFonts w:cstheme="minorHAnsi"/>
              </w:rPr>
            </w:pPr>
            <w:r w:rsidRPr="00FF63E1">
              <w:rPr>
                <w:rFonts w:cstheme="minorHAnsi"/>
              </w:rPr>
              <w:t>What were the consequences?</w:t>
            </w:r>
          </w:p>
          <w:p w14:paraId="77703BA5" w14:textId="77777777" w:rsidR="009F0C0F" w:rsidRPr="00FF63E1" w:rsidRDefault="009F0C0F" w:rsidP="00E51698">
            <w:pPr>
              <w:widowControl w:val="0"/>
              <w:spacing w:line="240" w:lineRule="auto"/>
              <w:rPr>
                <w:rFonts w:cstheme="minorHAnsi"/>
              </w:rPr>
            </w:pPr>
          </w:p>
          <w:p w14:paraId="27AD1750" w14:textId="77777777" w:rsidR="009F0C0F" w:rsidRPr="00FF63E1" w:rsidRDefault="009F0C0F" w:rsidP="00E51698">
            <w:pPr>
              <w:widowControl w:val="0"/>
              <w:spacing w:line="240" w:lineRule="auto"/>
              <w:rPr>
                <w:rFonts w:cstheme="minorHAnsi"/>
              </w:rPr>
            </w:pPr>
          </w:p>
        </w:tc>
      </w:tr>
    </w:tbl>
    <w:p w14:paraId="3A5199D1" w14:textId="77777777" w:rsidR="009F0C0F" w:rsidRPr="00FF63E1" w:rsidRDefault="009F0C0F" w:rsidP="00E51698">
      <w:pPr>
        <w:widowControl w:val="0"/>
        <w:spacing w:line="240" w:lineRule="auto"/>
        <w:rPr>
          <w:rFonts w:cstheme="minorHAnsi"/>
        </w:rPr>
      </w:pPr>
    </w:p>
    <w:p w14:paraId="6786CAF4" w14:textId="77777777" w:rsidR="009F0C0F" w:rsidRPr="00FF63E1" w:rsidRDefault="009F0C0F" w:rsidP="00D43691">
      <w:pPr>
        <w:widowControl w:val="0"/>
        <w:numPr>
          <w:ilvl w:val="0"/>
          <w:numId w:val="10"/>
        </w:numPr>
        <w:spacing w:after="0" w:line="240" w:lineRule="auto"/>
        <w:ind w:left="567" w:hanging="567"/>
        <w:rPr>
          <w:rFonts w:cstheme="minorHAnsi"/>
        </w:rPr>
      </w:pPr>
      <w:r w:rsidRPr="00FF63E1">
        <w:rPr>
          <w:rFonts w:cstheme="minorHAnsi"/>
        </w:rPr>
        <w:t>Please provide a numbered list of any supporting evidence you are submitting in evidence for your appeal on this ground.  Any such evidence should be provided in the order set out in this list.</w:t>
      </w:r>
    </w:p>
    <w:p w14:paraId="3924DF4A" w14:textId="77777777" w:rsidR="009F0C0F" w:rsidRPr="00FF63E1" w:rsidRDefault="009F0C0F" w:rsidP="00E51698">
      <w:pPr>
        <w:widowControl w:val="0"/>
        <w:spacing w:line="240" w:lineRule="auto"/>
        <w:rPr>
          <w:rFonts w:cstheme="minorHAns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2"/>
      </w:tblGrid>
      <w:tr w:rsidR="009F0C0F" w:rsidRPr="00FF63E1" w14:paraId="7139C478" w14:textId="77777777" w:rsidTr="00BD676D">
        <w:trPr>
          <w:trHeight w:val="2118"/>
        </w:trPr>
        <w:tc>
          <w:tcPr>
            <w:tcW w:w="9320" w:type="dxa"/>
          </w:tcPr>
          <w:p w14:paraId="5696DBE5" w14:textId="77777777" w:rsidR="009F0C0F" w:rsidRPr="00FF63E1" w:rsidRDefault="009F0C0F" w:rsidP="00E51698">
            <w:pPr>
              <w:widowControl w:val="0"/>
              <w:spacing w:line="240" w:lineRule="auto"/>
              <w:rPr>
                <w:rFonts w:cstheme="minorHAnsi"/>
              </w:rPr>
            </w:pPr>
            <w:r w:rsidRPr="00FF63E1">
              <w:rPr>
                <w:rFonts w:cstheme="minorHAnsi"/>
              </w:rPr>
              <w:t>Maximum 500 words</w:t>
            </w:r>
          </w:p>
          <w:p w14:paraId="747EBB00" w14:textId="77777777" w:rsidR="009F0C0F" w:rsidRPr="00FF63E1" w:rsidRDefault="009F0C0F" w:rsidP="00E51698">
            <w:pPr>
              <w:widowControl w:val="0"/>
              <w:spacing w:line="240" w:lineRule="auto"/>
              <w:rPr>
                <w:rFonts w:cstheme="minorHAnsi"/>
              </w:rPr>
            </w:pPr>
          </w:p>
          <w:p w14:paraId="3CD8F4E6" w14:textId="77777777" w:rsidR="009F0C0F" w:rsidRPr="00FF63E1" w:rsidRDefault="009F0C0F" w:rsidP="00E51698">
            <w:pPr>
              <w:widowControl w:val="0"/>
              <w:spacing w:line="240" w:lineRule="auto"/>
              <w:rPr>
                <w:rFonts w:cstheme="minorHAnsi"/>
              </w:rPr>
            </w:pPr>
          </w:p>
          <w:p w14:paraId="7D781042" w14:textId="77777777" w:rsidR="009F0C0F" w:rsidRPr="00FF63E1" w:rsidRDefault="009F0C0F" w:rsidP="00E51698">
            <w:pPr>
              <w:widowControl w:val="0"/>
              <w:spacing w:line="240" w:lineRule="auto"/>
              <w:rPr>
                <w:rFonts w:cstheme="minorHAnsi"/>
              </w:rPr>
            </w:pPr>
          </w:p>
          <w:p w14:paraId="0214C0EC" w14:textId="77777777" w:rsidR="009F0C0F" w:rsidRPr="00FF63E1" w:rsidRDefault="009F0C0F" w:rsidP="00E51698">
            <w:pPr>
              <w:widowControl w:val="0"/>
              <w:spacing w:line="240" w:lineRule="auto"/>
              <w:rPr>
                <w:rFonts w:cstheme="minorHAnsi"/>
              </w:rPr>
            </w:pPr>
          </w:p>
        </w:tc>
      </w:tr>
    </w:tbl>
    <w:p w14:paraId="20ED5D07" w14:textId="77777777" w:rsidR="00D43691" w:rsidRDefault="00D43691" w:rsidP="00D43691">
      <w:pPr>
        <w:widowControl w:val="0"/>
        <w:spacing w:after="0" w:line="240" w:lineRule="auto"/>
        <w:ind w:left="567"/>
        <w:rPr>
          <w:rFonts w:cstheme="minorHAnsi"/>
        </w:rPr>
      </w:pPr>
    </w:p>
    <w:p w14:paraId="6B5D3760" w14:textId="0F4D3B6C" w:rsidR="009F0C0F" w:rsidRPr="00FF63E1" w:rsidRDefault="009F0C0F" w:rsidP="009F0C0F">
      <w:pPr>
        <w:widowControl w:val="0"/>
        <w:numPr>
          <w:ilvl w:val="0"/>
          <w:numId w:val="10"/>
        </w:numPr>
        <w:spacing w:after="0" w:line="240" w:lineRule="auto"/>
        <w:ind w:left="567" w:hanging="567"/>
        <w:rPr>
          <w:rFonts w:cstheme="minorHAnsi"/>
        </w:rPr>
      </w:pPr>
      <w:r w:rsidRPr="00FF63E1">
        <w:rPr>
          <w:rFonts w:cstheme="minorHAnsi"/>
        </w:rPr>
        <w:lastRenderedPageBreak/>
        <w:t xml:space="preserve">Are you appealing on the grounds of </w:t>
      </w:r>
      <w:r w:rsidRPr="00FF63E1">
        <w:rPr>
          <w:rFonts w:cstheme="minorHAnsi"/>
          <w:b/>
        </w:rPr>
        <w:t xml:space="preserve">bias in the decision-making process </w:t>
      </w:r>
      <w:r w:rsidRPr="00FF63E1">
        <w:rPr>
          <w:rFonts w:cstheme="minorHAnsi"/>
          <w:bCs/>
        </w:rPr>
        <w:t xml:space="preserve">defined as treating someone less favourably than another because of belonging to a protected group, as set out in the University’s </w:t>
      </w:r>
      <w:hyperlink r:id="rId20" w:history="1">
        <w:r w:rsidRPr="00FF63E1">
          <w:rPr>
            <w:rStyle w:val="Hyperlink"/>
            <w:rFonts w:cstheme="minorHAnsi"/>
            <w:bCs/>
          </w:rPr>
          <w:t>Equal Opportunities Policy</w:t>
        </w:r>
      </w:hyperlink>
      <w:r w:rsidRPr="00FF63E1">
        <w:rPr>
          <w:rFonts w:cstheme="minorHAnsi"/>
        </w:rPr>
        <w:t>?</w:t>
      </w:r>
      <w:r w:rsidRPr="00FF63E1">
        <w:rPr>
          <w:rFonts w:cstheme="minorHAnsi"/>
        </w:rPr>
        <w:tab/>
        <w:t>Yes/ No</w:t>
      </w:r>
    </w:p>
    <w:p w14:paraId="72225C5B" w14:textId="77777777" w:rsidR="009F0C0F" w:rsidRPr="00FF63E1" w:rsidRDefault="009F0C0F" w:rsidP="009F0C0F">
      <w:pPr>
        <w:widowControl w:val="0"/>
        <w:ind w:left="567"/>
        <w:rPr>
          <w:rFonts w:cstheme="minorHAnsi"/>
        </w:rPr>
      </w:pPr>
    </w:p>
    <w:p w14:paraId="2B3DF0FE" w14:textId="77777777" w:rsidR="009F0C0F" w:rsidRPr="00FF63E1" w:rsidRDefault="009F0C0F" w:rsidP="009F0C0F">
      <w:pPr>
        <w:widowControl w:val="0"/>
        <w:numPr>
          <w:ilvl w:val="0"/>
          <w:numId w:val="10"/>
        </w:numPr>
        <w:spacing w:after="0" w:line="240" w:lineRule="auto"/>
        <w:ind w:left="567" w:hanging="567"/>
        <w:rPr>
          <w:rFonts w:cstheme="minorHAnsi"/>
        </w:rPr>
      </w:pPr>
      <w:r w:rsidRPr="00FF63E1">
        <w:rPr>
          <w:rFonts w:cstheme="minorHAnsi"/>
        </w:rPr>
        <w:t>If yes, please state your case precisely using the following headings. Note an incomplete entry may not be considered.</w:t>
      </w:r>
    </w:p>
    <w:p w14:paraId="02530357" w14:textId="77777777" w:rsidR="009F0C0F" w:rsidRPr="00FF63E1" w:rsidRDefault="009F0C0F" w:rsidP="009F0C0F">
      <w:pPr>
        <w:widowControl w:val="0"/>
        <w:rPr>
          <w:rFonts w:cstheme="minorHAns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2"/>
      </w:tblGrid>
      <w:tr w:rsidR="009F0C0F" w:rsidRPr="00FF63E1" w14:paraId="57BDF5FD" w14:textId="77777777" w:rsidTr="00BD676D">
        <w:trPr>
          <w:trHeight w:val="3659"/>
        </w:trPr>
        <w:tc>
          <w:tcPr>
            <w:tcW w:w="9320" w:type="dxa"/>
          </w:tcPr>
          <w:p w14:paraId="45B3C386" w14:textId="77777777" w:rsidR="009F0C0F" w:rsidRPr="00FF63E1" w:rsidRDefault="009F0C0F" w:rsidP="00BD676D">
            <w:pPr>
              <w:widowControl w:val="0"/>
              <w:rPr>
                <w:rFonts w:cstheme="minorHAnsi"/>
              </w:rPr>
            </w:pPr>
            <w:r w:rsidRPr="00FF63E1">
              <w:rPr>
                <w:rFonts w:cstheme="minorHAnsi"/>
              </w:rPr>
              <w:t>Maximum 700 words</w:t>
            </w:r>
          </w:p>
          <w:p w14:paraId="1C60B7E3" w14:textId="77777777" w:rsidR="009F0C0F" w:rsidRPr="00FF63E1" w:rsidRDefault="009F0C0F" w:rsidP="00BD676D">
            <w:pPr>
              <w:widowControl w:val="0"/>
              <w:rPr>
                <w:rFonts w:cstheme="minorHAnsi"/>
              </w:rPr>
            </w:pPr>
          </w:p>
          <w:p w14:paraId="457B3F87" w14:textId="77777777" w:rsidR="009F0C0F" w:rsidRPr="00FF63E1" w:rsidRDefault="009F0C0F" w:rsidP="009F0C0F">
            <w:pPr>
              <w:widowControl w:val="0"/>
              <w:numPr>
                <w:ilvl w:val="0"/>
                <w:numId w:val="14"/>
              </w:numPr>
              <w:spacing w:after="0" w:line="240" w:lineRule="auto"/>
              <w:ind w:left="453" w:hanging="453"/>
              <w:rPr>
                <w:rFonts w:cstheme="minorHAnsi"/>
              </w:rPr>
            </w:pPr>
            <w:r w:rsidRPr="00FF63E1">
              <w:rPr>
                <w:rFonts w:cstheme="minorHAnsi"/>
              </w:rPr>
              <w:t>What occurred during the admissions process?</w:t>
            </w:r>
          </w:p>
          <w:p w14:paraId="2441037F" w14:textId="77777777" w:rsidR="009F0C0F" w:rsidRPr="00FF63E1" w:rsidRDefault="009F0C0F" w:rsidP="00BD676D">
            <w:pPr>
              <w:widowControl w:val="0"/>
              <w:rPr>
                <w:rFonts w:cstheme="minorHAnsi"/>
              </w:rPr>
            </w:pPr>
          </w:p>
          <w:p w14:paraId="6D2FF6BA" w14:textId="77777777" w:rsidR="009F0C0F" w:rsidRPr="00FF63E1" w:rsidRDefault="009F0C0F" w:rsidP="00BD676D">
            <w:pPr>
              <w:widowControl w:val="0"/>
              <w:rPr>
                <w:rFonts w:cstheme="minorHAnsi"/>
              </w:rPr>
            </w:pPr>
          </w:p>
          <w:p w14:paraId="6419245F" w14:textId="77777777" w:rsidR="009F0C0F" w:rsidRPr="00FF63E1" w:rsidRDefault="009F0C0F" w:rsidP="00BD676D">
            <w:pPr>
              <w:widowControl w:val="0"/>
              <w:rPr>
                <w:rFonts w:cstheme="minorHAnsi"/>
              </w:rPr>
            </w:pPr>
          </w:p>
          <w:p w14:paraId="33953272" w14:textId="77777777" w:rsidR="009F0C0F" w:rsidRPr="00FF63E1" w:rsidRDefault="009F0C0F" w:rsidP="009F0C0F">
            <w:pPr>
              <w:widowControl w:val="0"/>
              <w:numPr>
                <w:ilvl w:val="0"/>
                <w:numId w:val="14"/>
              </w:numPr>
              <w:spacing w:after="0" w:line="240" w:lineRule="auto"/>
              <w:ind w:left="453" w:hanging="453"/>
              <w:rPr>
                <w:rFonts w:cstheme="minorHAnsi"/>
              </w:rPr>
            </w:pPr>
            <w:r w:rsidRPr="00FF63E1">
              <w:rPr>
                <w:rFonts w:cstheme="minorHAnsi"/>
              </w:rPr>
              <w:t>Why do you believe this represents bias in the decision-making process?</w:t>
            </w:r>
          </w:p>
          <w:p w14:paraId="7DBD0266" w14:textId="77777777" w:rsidR="009F0C0F" w:rsidRPr="00FF63E1" w:rsidRDefault="009F0C0F" w:rsidP="00BD676D">
            <w:pPr>
              <w:widowControl w:val="0"/>
              <w:rPr>
                <w:rFonts w:cstheme="minorHAnsi"/>
              </w:rPr>
            </w:pPr>
          </w:p>
          <w:p w14:paraId="5711EBBA" w14:textId="77777777" w:rsidR="009F0C0F" w:rsidRPr="00FF63E1" w:rsidRDefault="009F0C0F" w:rsidP="00BD676D">
            <w:pPr>
              <w:widowControl w:val="0"/>
              <w:rPr>
                <w:rFonts w:cstheme="minorHAnsi"/>
              </w:rPr>
            </w:pPr>
          </w:p>
          <w:p w14:paraId="658D3554" w14:textId="77777777" w:rsidR="009F0C0F" w:rsidRPr="00FF63E1" w:rsidRDefault="009F0C0F" w:rsidP="00BD676D">
            <w:pPr>
              <w:widowControl w:val="0"/>
              <w:rPr>
                <w:rFonts w:cstheme="minorHAnsi"/>
              </w:rPr>
            </w:pPr>
          </w:p>
          <w:p w14:paraId="7543D3E5" w14:textId="77777777" w:rsidR="009F0C0F" w:rsidRPr="00FF63E1" w:rsidRDefault="009F0C0F" w:rsidP="009F0C0F">
            <w:pPr>
              <w:widowControl w:val="0"/>
              <w:numPr>
                <w:ilvl w:val="0"/>
                <w:numId w:val="14"/>
              </w:numPr>
              <w:spacing w:after="0" w:line="240" w:lineRule="auto"/>
              <w:ind w:left="453" w:hanging="453"/>
              <w:rPr>
                <w:rFonts w:cstheme="minorHAnsi"/>
              </w:rPr>
            </w:pPr>
            <w:r w:rsidRPr="00FF63E1">
              <w:rPr>
                <w:rFonts w:cstheme="minorHAnsi"/>
              </w:rPr>
              <w:t>What were the consequences?</w:t>
            </w:r>
          </w:p>
          <w:p w14:paraId="4624E61C" w14:textId="77777777" w:rsidR="009F0C0F" w:rsidRPr="00FF63E1" w:rsidRDefault="009F0C0F" w:rsidP="00BD676D">
            <w:pPr>
              <w:widowControl w:val="0"/>
              <w:rPr>
                <w:rFonts w:cstheme="minorHAnsi"/>
              </w:rPr>
            </w:pPr>
          </w:p>
          <w:p w14:paraId="109CABFF" w14:textId="77777777" w:rsidR="009F0C0F" w:rsidRPr="00FF63E1" w:rsidRDefault="009F0C0F" w:rsidP="00BD676D">
            <w:pPr>
              <w:widowControl w:val="0"/>
              <w:rPr>
                <w:rFonts w:cstheme="minorHAnsi"/>
              </w:rPr>
            </w:pPr>
          </w:p>
          <w:p w14:paraId="657F17B9" w14:textId="77777777" w:rsidR="009F0C0F" w:rsidRPr="00FF63E1" w:rsidRDefault="009F0C0F" w:rsidP="00BD676D">
            <w:pPr>
              <w:widowControl w:val="0"/>
              <w:rPr>
                <w:rFonts w:cstheme="minorHAnsi"/>
              </w:rPr>
            </w:pPr>
          </w:p>
        </w:tc>
      </w:tr>
    </w:tbl>
    <w:p w14:paraId="2D92C653" w14:textId="77777777" w:rsidR="009F0C0F" w:rsidRPr="00FF63E1" w:rsidRDefault="009F0C0F" w:rsidP="009F0C0F">
      <w:pPr>
        <w:widowControl w:val="0"/>
        <w:rPr>
          <w:rFonts w:cstheme="minorHAnsi"/>
        </w:rPr>
      </w:pPr>
    </w:p>
    <w:p w14:paraId="72CF28B4" w14:textId="77777777" w:rsidR="009F0C0F" w:rsidRPr="00FF63E1" w:rsidRDefault="009F0C0F" w:rsidP="00D43691">
      <w:pPr>
        <w:widowControl w:val="0"/>
        <w:numPr>
          <w:ilvl w:val="0"/>
          <w:numId w:val="10"/>
        </w:numPr>
        <w:spacing w:after="0" w:line="240" w:lineRule="auto"/>
        <w:ind w:left="567" w:hanging="567"/>
        <w:rPr>
          <w:rFonts w:cstheme="minorHAnsi"/>
        </w:rPr>
      </w:pPr>
      <w:r w:rsidRPr="00FF63E1">
        <w:rPr>
          <w:rFonts w:cstheme="minorHAnsi"/>
        </w:rPr>
        <w:t>Please provide a numbered list of any supporting evidence you are submitting in evidence for your appeal on this ground.  Any such evidence should be provided in the order set out in this list.</w:t>
      </w:r>
    </w:p>
    <w:p w14:paraId="10597755" w14:textId="77777777" w:rsidR="009F0C0F" w:rsidRPr="00FF63E1" w:rsidRDefault="009F0C0F" w:rsidP="009F0C0F">
      <w:pPr>
        <w:widowControl w:val="0"/>
        <w:rPr>
          <w:rFonts w:cstheme="minorHAns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2"/>
      </w:tblGrid>
      <w:tr w:rsidR="009F0C0F" w:rsidRPr="00FF63E1" w14:paraId="658799F0" w14:textId="77777777" w:rsidTr="00BD676D">
        <w:trPr>
          <w:trHeight w:val="2118"/>
        </w:trPr>
        <w:tc>
          <w:tcPr>
            <w:tcW w:w="9320" w:type="dxa"/>
          </w:tcPr>
          <w:p w14:paraId="5343A7C2" w14:textId="77777777" w:rsidR="009F0C0F" w:rsidRPr="00FF63E1" w:rsidRDefault="009F0C0F" w:rsidP="00BD676D">
            <w:pPr>
              <w:widowControl w:val="0"/>
              <w:rPr>
                <w:rFonts w:cstheme="minorHAnsi"/>
              </w:rPr>
            </w:pPr>
            <w:r w:rsidRPr="00FF63E1">
              <w:rPr>
                <w:rFonts w:cstheme="minorHAnsi"/>
              </w:rPr>
              <w:t>Maximum 500 words</w:t>
            </w:r>
          </w:p>
        </w:tc>
      </w:tr>
    </w:tbl>
    <w:p w14:paraId="1E296B93" w14:textId="77777777" w:rsidR="009F0C0F" w:rsidRPr="00FF63E1" w:rsidRDefault="009F0C0F" w:rsidP="009F0C0F">
      <w:pPr>
        <w:widowControl w:val="0"/>
        <w:rPr>
          <w:rFonts w:cstheme="minorHAnsi"/>
        </w:rPr>
      </w:pPr>
    </w:p>
    <w:p w14:paraId="3610A2A5" w14:textId="77777777" w:rsidR="009F0C0F" w:rsidRPr="00FF63E1" w:rsidRDefault="009F0C0F" w:rsidP="009F0C0F">
      <w:pPr>
        <w:rPr>
          <w:rFonts w:cstheme="minorHAnsi"/>
        </w:rPr>
      </w:pPr>
      <w:r w:rsidRPr="00FF63E1">
        <w:rPr>
          <w:rFonts w:cstheme="minorHAnsi"/>
        </w:rPr>
        <w:br w:type="page"/>
      </w:r>
    </w:p>
    <w:p w14:paraId="2485E0BE" w14:textId="77777777" w:rsidR="009F0C0F" w:rsidRPr="00FF63E1" w:rsidRDefault="009F0C0F" w:rsidP="005802B6">
      <w:pPr>
        <w:widowControl w:val="0"/>
        <w:numPr>
          <w:ilvl w:val="0"/>
          <w:numId w:val="10"/>
        </w:numPr>
        <w:spacing w:after="0" w:line="240" w:lineRule="auto"/>
        <w:ind w:left="567" w:hanging="567"/>
        <w:rPr>
          <w:rFonts w:cstheme="minorHAnsi"/>
        </w:rPr>
      </w:pPr>
      <w:r w:rsidRPr="00FF63E1">
        <w:rPr>
          <w:rFonts w:cstheme="minorHAnsi"/>
        </w:rPr>
        <w:lastRenderedPageBreak/>
        <w:t xml:space="preserve">Are you appealing on the grounds of </w:t>
      </w:r>
      <w:r w:rsidRPr="00FF63E1">
        <w:rPr>
          <w:rFonts w:cstheme="minorHAnsi"/>
          <w:b/>
        </w:rPr>
        <w:t>extenuating circumstances</w:t>
      </w:r>
      <w:r w:rsidRPr="00FF63E1">
        <w:rPr>
          <w:rFonts w:cstheme="minorHAnsi"/>
        </w:rPr>
        <w:t xml:space="preserve"> affecting your prior academic or non-academic achievements which, for good reason, you did not inform the University of in your application, and which would have had a material impact on the admission decision?</w:t>
      </w:r>
      <w:r w:rsidRPr="00FF63E1">
        <w:rPr>
          <w:rFonts w:cstheme="minorHAnsi"/>
        </w:rPr>
        <w:tab/>
        <w:t>Yes/ No</w:t>
      </w:r>
    </w:p>
    <w:p w14:paraId="3F0BACB8" w14:textId="77777777" w:rsidR="009F0C0F" w:rsidRPr="00FF63E1" w:rsidRDefault="009F0C0F" w:rsidP="005802B6">
      <w:pPr>
        <w:widowControl w:val="0"/>
        <w:spacing w:line="240" w:lineRule="auto"/>
        <w:rPr>
          <w:rFonts w:cstheme="minorHAnsi"/>
        </w:rPr>
      </w:pPr>
    </w:p>
    <w:p w14:paraId="3DEDE490" w14:textId="77777777" w:rsidR="009F0C0F" w:rsidRPr="00FF63E1" w:rsidRDefault="009F0C0F" w:rsidP="005802B6">
      <w:pPr>
        <w:widowControl w:val="0"/>
        <w:numPr>
          <w:ilvl w:val="0"/>
          <w:numId w:val="10"/>
        </w:numPr>
        <w:spacing w:after="0" w:line="240" w:lineRule="auto"/>
        <w:ind w:left="567" w:hanging="567"/>
        <w:rPr>
          <w:rFonts w:cstheme="minorHAnsi"/>
        </w:rPr>
      </w:pPr>
      <w:r w:rsidRPr="00FF63E1">
        <w:rPr>
          <w:rFonts w:cstheme="minorHAnsi"/>
        </w:rPr>
        <w:t>If yes, please state your case precisely using the following headings.  Note an incomplete entry may not be considered.</w:t>
      </w:r>
    </w:p>
    <w:p w14:paraId="6A663A5B" w14:textId="77777777" w:rsidR="009F0C0F" w:rsidRPr="00FF63E1" w:rsidRDefault="009F0C0F" w:rsidP="005802B6">
      <w:pPr>
        <w:spacing w:line="240" w:lineRule="auto"/>
        <w:ind w:left="426"/>
        <w:rPr>
          <w:rFonts w:cstheme="minorHAns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2"/>
      </w:tblGrid>
      <w:tr w:rsidR="009F0C0F" w:rsidRPr="00FF63E1" w14:paraId="4E3E78B9" w14:textId="77777777" w:rsidTr="005802B6">
        <w:trPr>
          <w:trHeight w:val="5027"/>
        </w:trPr>
        <w:tc>
          <w:tcPr>
            <w:tcW w:w="9320" w:type="dxa"/>
          </w:tcPr>
          <w:p w14:paraId="6ED9B14A" w14:textId="77777777" w:rsidR="009F0C0F" w:rsidRPr="00FF63E1" w:rsidRDefault="009F0C0F" w:rsidP="005802B6">
            <w:pPr>
              <w:widowControl w:val="0"/>
              <w:spacing w:line="240" w:lineRule="auto"/>
              <w:rPr>
                <w:rFonts w:cstheme="minorHAnsi"/>
              </w:rPr>
            </w:pPr>
            <w:r w:rsidRPr="00FF63E1">
              <w:rPr>
                <w:rFonts w:cstheme="minorHAnsi"/>
              </w:rPr>
              <w:t>Maximum 700 words</w:t>
            </w:r>
          </w:p>
          <w:p w14:paraId="307343DE" w14:textId="77777777" w:rsidR="009F0C0F" w:rsidRPr="00FF63E1" w:rsidRDefault="009F0C0F" w:rsidP="005802B6">
            <w:pPr>
              <w:widowControl w:val="0"/>
              <w:spacing w:line="240" w:lineRule="auto"/>
              <w:rPr>
                <w:rFonts w:cstheme="minorHAnsi"/>
              </w:rPr>
            </w:pPr>
          </w:p>
          <w:p w14:paraId="50FF6959" w14:textId="77777777" w:rsidR="009F0C0F" w:rsidRPr="00FF63E1" w:rsidRDefault="009F0C0F" w:rsidP="005802B6">
            <w:pPr>
              <w:widowControl w:val="0"/>
              <w:numPr>
                <w:ilvl w:val="0"/>
                <w:numId w:val="15"/>
              </w:numPr>
              <w:spacing w:after="0" w:line="240" w:lineRule="auto"/>
              <w:ind w:left="453" w:hanging="426"/>
              <w:rPr>
                <w:rFonts w:cstheme="minorHAnsi"/>
              </w:rPr>
            </w:pPr>
            <w:r w:rsidRPr="00FF63E1">
              <w:rPr>
                <w:rFonts w:cstheme="minorHAnsi"/>
              </w:rPr>
              <w:t>What were the extenuating circumstances affecting your prior achievements?</w:t>
            </w:r>
          </w:p>
          <w:p w14:paraId="71796308" w14:textId="77777777" w:rsidR="009F0C0F" w:rsidRPr="00FF63E1" w:rsidRDefault="009F0C0F" w:rsidP="005802B6">
            <w:pPr>
              <w:widowControl w:val="0"/>
              <w:spacing w:line="240" w:lineRule="auto"/>
              <w:rPr>
                <w:rFonts w:cstheme="minorHAnsi"/>
              </w:rPr>
            </w:pPr>
          </w:p>
          <w:p w14:paraId="58D912BB" w14:textId="77777777" w:rsidR="009F0C0F" w:rsidRPr="00FF63E1" w:rsidRDefault="009F0C0F" w:rsidP="005802B6">
            <w:pPr>
              <w:widowControl w:val="0"/>
              <w:spacing w:line="240" w:lineRule="auto"/>
              <w:rPr>
                <w:rFonts w:cstheme="minorHAnsi"/>
              </w:rPr>
            </w:pPr>
          </w:p>
          <w:p w14:paraId="1AB06E45" w14:textId="77777777" w:rsidR="009F0C0F" w:rsidRPr="00FF63E1" w:rsidRDefault="009F0C0F" w:rsidP="005802B6">
            <w:pPr>
              <w:widowControl w:val="0"/>
              <w:spacing w:line="240" w:lineRule="auto"/>
              <w:rPr>
                <w:rFonts w:cstheme="minorHAnsi"/>
              </w:rPr>
            </w:pPr>
          </w:p>
          <w:p w14:paraId="7D831AD7" w14:textId="77777777" w:rsidR="009F0C0F" w:rsidRPr="00FF63E1" w:rsidRDefault="009F0C0F" w:rsidP="005802B6">
            <w:pPr>
              <w:widowControl w:val="0"/>
              <w:numPr>
                <w:ilvl w:val="0"/>
                <w:numId w:val="15"/>
              </w:numPr>
              <w:spacing w:after="0" w:line="240" w:lineRule="auto"/>
              <w:ind w:left="453" w:hanging="453"/>
              <w:rPr>
                <w:rFonts w:cstheme="minorHAnsi"/>
              </w:rPr>
            </w:pPr>
            <w:r w:rsidRPr="00FF63E1">
              <w:rPr>
                <w:rFonts w:cstheme="minorHAnsi"/>
              </w:rPr>
              <w:t>Why do you believe this would have had a material impact on the relevant admission decision?</w:t>
            </w:r>
          </w:p>
          <w:p w14:paraId="29A998C7" w14:textId="77777777" w:rsidR="009F0C0F" w:rsidRPr="00FF63E1" w:rsidRDefault="009F0C0F" w:rsidP="005802B6">
            <w:pPr>
              <w:widowControl w:val="0"/>
              <w:spacing w:line="240" w:lineRule="auto"/>
              <w:rPr>
                <w:rFonts w:cstheme="minorHAnsi"/>
              </w:rPr>
            </w:pPr>
          </w:p>
          <w:p w14:paraId="6A56C8B5" w14:textId="77777777" w:rsidR="009F0C0F" w:rsidRPr="00FF63E1" w:rsidRDefault="009F0C0F" w:rsidP="005802B6">
            <w:pPr>
              <w:widowControl w:val="0"/>
              <w:spacing w:line="240" w:lineRule="auto"/>
              <w:rPr>
                <w:rFonts w:cstheme="minorHAnsi"/>
              </w:rPr>
            </w:pPr>
          </w:p>
          <w:p w14:paraId="1E5EAD5C" w14:textId="77777777" w:rsidR="009F0C0F" w:rsidRPr="00FF63E1" w:rsidRDefault="009F0C0F" w:rsidP="005802B6">
            <w:pPr>
              <w:widowControl w:val="0"/>
              <w:spacing w:line="240" w:lineRule="auto"/>
              <w:rPr>
                <w:rFonts w:cstheme="minorHAnsi"/>
              </w:rPr>
            </w:pPr>
          </w:p>
          <w:p w14:paraId="312D6196" w14:textId="77777777" w:rsidR="009F0C0F" w:rsidRPr="00FF63E1" w:rsidRDefault="009F0C0F" w:rsidP="005802B6">
            <w:pPr>
              <w:widowControl w:val="0"/>
              <w:numPr>
                <w:ilvl w:val="0"/>
                <w:numId w:val="15"/>
              </w:numPr>
              <w:spacing w:after="0" w:line="240" w:lineRule="auto"/>
              <w:ind w:left="453" w:hanging="453"/>
              <w:rPr>
                <w:rFonts w:cstheme="minorHAnsi"/>
              </w:rPr>
            </w:pPr>
            <w:r w:rsidRPr="00FF63E1">
              <w:rPr>
                <w:rFonts w:cstheme="minorHAnsi"/>
              </w:rPr>
              <w:t>Why did you not disclose this previously?</w:t>
            </w:r>
          </w:p>
          <w:p w14:paraId="3505960D" w14:textId="77777777" w:rsidR="009F0C0F" w:rsidRPr="00FF63E1" w:rsidRDefault="009F0C0F" w:rsidP="005802B6">
            <w:pPr>
              <w:widowControl w:val="0"/>
              <w:spacing w:line="240" w:lineRule="auto"/>
              <w:rPr>
                <w:rFonts w:cstheme="minorHAnsi"/>
              </w:rPr>
            </w:pPr>
          </w:p>
          <w:p w14:paraId="325A5368" w14:textId="77777777" w:rsidR="009F0C0F" w:rsidRPr="00FF63E1" w:rsidRDefault="009F0C0F" w:rsidP="005802B6">
            <w:pPr>
              <w:widowControl w:val="0"/>
              <w:spacing w:line="240" w:lineRule="auto"/>
              <w:rPr>
                <w:rFonts w:cstheme="minorHAnsi"/>
              </w:rPr>
            </w:pPr>
          </w:p>
        </w:tc>
      </w:tr>
    </w:tbl>
    <w:p w14:paraId="4DAA3709" w14:textId="77777777" w:rsidR="009F0C0F" w:rsidRPr="00FF63E1" w:rsidRDefault="009F0C0F" w:rsidP="005802B6">
      <w:pPr>
        <w:widowControl w:val="0"/>
        <w:spacing w:line="240" w:lineRule="auto"/>
        <w:rPr>
          <w:rFonts w:cstheme="minorHAnsi"/>
        </w:rPr>
      </w:pPr>
    </w:p>
    <w:p w14:paraId="160E2858" w14:textId="77777777" w:rsidR="009F0C0F" w:rsidRPr="00FF63E1" w:rsidRDefault="009F0C0F" w:rsidP="005802B6">
      <w:pPr>
        <w:widowControl w:val="0"/>
        <w:numPr>
          <w:ilvl w:val="0"/>
          <w:numId w:val="10"/>
        </w:numPr>
        <w:spacing w:after="0" w:line="240" w:lineRule="auto"/>
        <w:ind w:left="567" w:hanging="567"/>
        <w:rPr>
          <w:rFonts w:cstheme="minorHAnsi"/>
        </w:rPr>
      </w:pPr>
      <w:r w:rsidRPr="00FF63E1">
        <w:rPr>
          <w:rFonts w:cstheme="minorHAnsi"/>
        </w:rPr>
        <w:t>Please provide a numbered list of any supporting evidence you are submitting in evidence for your appeal on this ground.  Any such evidence should be provided in the order set out in this list.</w:t>
      </w:r>
    </w:p>
    <w:p w14:paraId="382E63CD" w14:textId="77777777" w:rsidR="009F0C0F" w:rsidRPr="00FF63E1" w:rsidRDefault="009F0C0F" w:rsidP="005802B6">
      <w:pPr>
        <w:widowControl w:val="0"/>
        <w:spacing w:line="240" w:lineRule="auto"/>
        <w:rPr>
          <w:rFonts w:cstheme="minorHAns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2"/>
      </w:tblGrid>
      <w:tr w:rsidR="009F0C0F" w:rsidRPr="00FF63E1" w14:paraId="2B99E289" w14:textId="77777777" w:rsidTr="005802B6">
        <w:trPr>
          <w:trHeight w:val="1750"/>
        </w:trPr>
        <w:tc>
          <w:tcPr>
            <w:tcW w:w="9320" w:type="dxa"/>
          </w:tcPr>
          <w:p w14:paraId="66B79346" w14:textId="77777777" w:rsidR="009F0C0F" w:rsidRPr="00FF63E1" w:rsidRDefault="009F0C0F" w:rsidP="005802B6">
            <w:pPr>
              <w:widowControl w:val="0"/>
              <w:spacing w:line="240" w:lineRule="auto"/>
              <w:rPr>
                <w:rFonts w:cstheme="minorHAnsi"/>
              </w:rPr>
            </w:pPr>
            <w:r w:rsidRPr="00FF63E1">
              <w:rPr>
                <w:rFonts w:cstheme="minorHAnsi"/>
              </w:rPr>
              <w:t>Maximum 500 words</w:t>
            </w:r>
          </w:p>
        </w:tc>
      </w:tr>
    </w:tbl>
    <w:p w14:paraId="49947025" w14:textId="77777777" w:rsidR="009F0C0F" w:rsidRPr="00FF63E1" w:rsidRDefault="009F0C0F" w:rsidP="005802B6">
      <w:pPr>
        <w:widowControl w:val="0"/>
        <w:spacing w:line="240" w:lineRule="auto"/>
        <w:rPr>
          <w:rFonts w:cstheme="minorHAnsi"/>
        </w:rPr>
      </w:pPr>
    </w:p>
    <w:p w14:paraId="5E9F1521" w14:textId="77777777" w:rsidR="009F0C0F" w:rsidRPr="00FF63E1" w:rsidRDefault="009F0C0F" w:rsidP="005802B6">
      <w:pPr>
        <w:widowControl w:val="0"/>
        <w:numPr>
          <w:ilvl w:val="0"/>
          <w:numId w:val="10"/>
        </w:numPr>
        <w:spacing w:after="0" w:line="240" w:lineRule="auto"/>
        <w:ind w:left="567" w:hanging="567"/>
        <w:rPr>
          <w:rFonts w:cstheme="minorHAnsi"/>
        </w:rPr>
      </w:pPr>
      <w:r w:rsidRPr="00FF63E1">
        <w:rPr>
          <w:rFonts w:cstheme="minorHAnsi"/>
        </w:rPr>
        <w:t xml:space="preserve">Please state what steps you have taken to resolve the issue at Stage One (i.e. via the Head of the PGCE Office), as set out in </w:t>
      </w:r>
      <w:r w:rsidRPr="00FF63E1">
        <w:rPr>
          <w:rFonts w:cstheme="minorHAnsi"/>
          <w:bCs/>
          <w:i/>
          <w:iCs/>
        </w:rPr>
        <w:t>PGCE Admissions Appeals and Complaints: Guidance for Applicants</w:t>
      </w:r>
      <w:r w:rsidRPr="00FF63E1">
        <w:rPr>
          <w:rFonts w:cstheme="minorHAnsi"/>
        </w:rPr>
        <w:t>.</w:t>
      </w:r>
    </w:p>
    <w:p w14:paraId="17FA7D17" w14:textId="77777777" w:rsidR="009F0C0F" w:rsidRPr="00FF63E1" w:rsidRDefault="009F0C0F" w:rsidP="005802B6">
      <w:pPr>
        <w:widowControl w:val="0"/>
        <w:spacing w:line="240" w:lineRule="auto"/>
        <w:rPr>
          <w:rFonts w:cstheme="minorHAns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2"/>
      </w:tblGrid>
      <w:tr w:rsidR="009F0C0F" w:rsidRPr="00FF63E1" w14:paraId="75E4AF74" w14:textId="77777777" w:rsidTr="00BD676D">
        <w:tc>
          <w:tcPr>
            <w:tcW w:w="9320" w:type="dxa"/>
          </w:tcPr>
          <w:p w14:paraId="7F71EFBF" w14:textId="6CAF47AC" w:rsidR="009F0C0F" w:rsidRPr="00FF63E1" w:rsidRDefault="009F0C0F" w:rsidP="005802B6">
            <w:pPr>
              <w:widowControl w:val="0"/>
              <w:spacing w:line="240" w:lineRule="auto"/>
              <w:rPr>
                <w:rFonts w:cstheme="minorHAnsi"/>
              </w:rPr>
            </w:pPr>
            <w:r w:rsidRPr="00FF63E1">
              <w:rPr>
                <w:rFonts w:cstheme="minorHAnsi"/>
              </w:rPr>
              <w:t>Maximum 250 words</w:t>
            </w:r>
          </w:p>
          <w:p w14:paraId="249EA9CC" w14:textId="77777777" w:rsidR="009F0C0F" w:rsidRPr="00FF63E1" w:rsidRDefault="009F0C0F" w:rsidP="005802B6">
            <w:pPr>
              <w:widowControl w:val="0"/>
              <w:spacing w:line="240" w:lineRule="auto"/>
              <w:rPr>
                <w:rFonts w:cstheme="minorHAnsi"/>
              </w:rPr>
            </w:pPr>
          </w:p>
        </w:tc>
      </w:tr>
    </w:tbl>
    <w:p w14:paraId="2B830630" w14:textId="77777777" w:rsidR="009F0C0F" w:rsidRPr="00FF63E1" w:rsidRDefault="009F0C0F" w:rsidP="009F0C0F">
      <w:pPr>
        <w:widowControl w:val="0"/>
        <w:rPr>
          <w:rFonts w:cstheme="minorHAnsi"/>
          <w:b/>
        </w:rPr>
      </w:pPr>
      <w:r w:rsidRPr="00FF63E1">
        <w:rPr>
          <w:rFonts w:cstheme="minorHAnsi"/>
          <w:b/>
        </w:rPr>
        <w:lastRenderedPageBreak/>
        <w:t>Applicant Declaration</w:t>
      </w:r>
    </w:p>
    <w:p w14:paraId="5C9116BC" w14:textId="77777777" w:rsidR="009F0C0F" w:rsidRPr="00FF63E1" w:rsidRDefault="009F0C0F" w:rsidP="009F0C0F">
      <w:pPr>
        <w:rPr>
          <w:rFonts w:cstheme="minorHAnsi"/>
        </w:rPr>
      </w:pPr>
    </w:p>
    <w:p w14:paraId="45220616" w14:textId="77777777" w:rsidR="009F0C0F" w:rsidRPr="00FF63E1" w:rsidRDefault="009F0C0F" w:rsidP="009F0C0F">
      <w:pPr>
        <w:rPr>
          <w:rFonts w:cstheme="minorHAnsi"/>
          <w:b/>
        </w:rPr>
      </w:pPr>
      <w:r w:rsidRPr="00FF63E1">
        <w:rPr>
          <w:rFonts w:cstheme="minorHAnsi"/>
          <w:b/>
        </w:rPr>
        <w:t>I confirm that:</w:t>
      </w:r>
    </w:p>
    <w:p w14:paraId="45504106" w14:textId="77777777" w:rsidR="009F0C0F" w:rsidRPr="00FF63E1" w:rsidRDefault="009F0C0F" w:rsidP="009F0C0F">
      <w:pPr>
        <w:rPr>
          <w:rFonts w:cstheme="minorHAnsi"/>
          <w:b/>
        </w:rPr>
      </w:pPr>
    </w:p>
    <w:p w14:paraId="32DB6483" w14:textId="77777777" w:rsidR="009F0C0F" w:rsidRPr="00FF63E1" w:rsidRDefault="009F0C0F" w:rsidP="009F0C0F">
      <w:pPr>
        <w:numPr>
          <w:ilvl w:val="0"/>
          <w:numId w:val="11"/>
        </w:numPr>
        <w:spacing w:after="0" w:line="240" w:lineRule="auto"/>
        <w:rPr>
          <w:rFonts w:cstheme="minorHAnsi"/>
        </w:rPr>
      </w:pPr>
      <w:r w:rsidRPr="00FF63E1">
        <w:rPr>
          <w:rFonts w:cstheme="minorHAnsi"/>
        </w:rPr>
        <w:t xml:space="preserve">I understand that the University may need to process personal details about me, which could include sensitive information, in order to investigate my admission appeal. </w:t>
      </w:r>
    </w:p>
    <w:p w14:paraId="25ABCD8F" w14:textId="77777777" w:rsidR="009F0C0F" w:rsidRPr="00FF63E1" w:rsidRDefault="009F0C0F" w:rsidP="009F0C0F">
      <w:pPr>
        <w:numPr>
          <w:ilvl w:val="0"/>
          <w:numId w:val="11"/>
        </w:numPr>
        <w:spacing w:after="0" w:line="240" w:lineRule="auto"/>
        <w:rPr>
          <w:rFonts w:cstheme="minorHAnsi"/>
        </w:rPr>
      </w:pPr>
      <w:r w:rsidRPr="00FF63E1">
        <w:rPr>
          <w:rFonts w:cstheme="minorHAnsi"/>
        </w:rPr>
        <w:t xml:space="preserve">I understand that the University may need to exchange information about my admission appeal within the University and Colleges in order to resolve the matters under appeal. </w:t>
      </w:r>
    </w:p>
    <w:p w14:paraId="4AF9A3DE" w14:textId="77777777" w:rsidR="009F0C0F" w:rsidRPr="00FF63E1" w:rsidRDefault="009F0C0F" w:rsidP="009F0C0F">
      <w:pPr>
        <w:numPr>
          <w:ilvl w:val="0"/>
          <w:numId w:val="11"/>
        </w:numPr>
        <w:spacing w:after="0" w:line="240" w:lineRule="auto"/>
        <w:rPr>
          <w:rFonts w:cstheme="minorHAnsi"/>
          <w:bCs/>
        </w:rPr>
      </w:pPr>
      <w:r w:rsidRPr="00FF63E1">
        <w:rPr>
          <w:rFonts w:cstheme="minorHAnsi"/>
        </w:rPr>
        <w:t xml:space="preserve">The information I have given on this form is true, correct and complete to the best of my knowledge. </w:t>
      </w:r>
    </w:p>
    <w:p w14:paraId="661048F9" w14:textId="77777777" w:rsidR="009F0C0F" w:rsidRPr="00FF63E1" w:rsidRDefault="009F0C0F" w:rsidP="009F0C0F">
      <w:pPr>
        <w:ind w:left="720"/>
        <w:rPr>
          <w:rFonts w:cstheme="minorHAnsi"/>
          <w:bCs/>
        </w:rPr>
      </w:pPr>
    </w:p>
    <w:p w14:paraId="19CC63AF" w14:textId="77777777" w:rsidR="009F0C0F" w:rsidRPr="00FF63E1" w:rsidRDefault="009F0C0F" w:rsidP="009F0C0F">
      <w:pPr>
        <w:rPr>
          <w:rFonts w:cstheme="minorHAnsi"/>
          <w:bCs/>
        </w:rPr>
      </w:pPr>
      <w:r w:rsidRPr="00FF63E1">
        <w:rPr>
          <w:rFonts w:cstheme="minorHAnsi"/>
          <w:bCs/>
        </w:rPr>
        <w:t>By signing this document, I am agreeing to the above conditions.</w:t>
      </w:r>
    </w:p>
    <w:p w14:paraId="5118E147" w14:textId="77777777" w:rsidR="009F0C0F" w:rsidRPr="00FF63E1" w:rsidRDefault="009F0C0F" w:rsidP="009F0C0F">
      <w:pPr>
        <w:rPr>
          <w:rFonts w:cstheme="minorHAnsi"/>
          <w:b/>
        </w:rPr>
      </w:pPr>
    </w:p>
    <w:p w14:paraId="42873D2E" w14:textId="35AB52C6" w:rsidR="009F0C0F" w:rsidRPr="00FF63E1" w:rsidRDefault="009F0C0F" w:rsidP="009F0C0F">
      <w:pPr>
        <w:rPr>
          <w:rFonts w:cstheme="minorHAnsi"/>
          <w:b/>
        </w:rPr>
      </w:pPr>
      <w:r w:rsidRPr="00FF63E1">
        <w:rPr>
          <w:rFonts w:cstheme="minorHAnsi"/>
          <w:b/>
        </w:rPr>
        <w:t>Signed:</w:t>
      </w:r>
      <w:r w:rsidRPr="00FF63E1">
        <w:rPr>
          <w:rFonts w:cstheme="minorHAnsi"/>
          <w:b/>
        </w:rPr>
        <w:tab/>
      </w:r>
      <w:r w:rsidR="00D43691">
        <w:rPr>
          <w:rFonts w:cstheme="minorHAnsi"/>
          <w:b/>
        </w:rPr>
        <w:tab/>
      </w:r>
      <w:r w:rsidRPr="00FF63E1">
        <w:rPr>
          <w:rFonts w:cstheme="minorHAnsi"/>
          <w:b/>
        </w:rPr>
        <w:t>_______________________________________________</w:t>
      </w:r>
    </w:p>
    <w:p w14:paraId="5942E620" w14:textId="77777777" w:rsidR="009F0C0F" w:rsidRPr="00FF63E1" w:rsidRDefault="009F0C0F" w:rsidP="009F0C0F">
      <w:pPr>
        <w:rPr>
          <w:rFonts w:cstheme="minorHAnsi"/>
          <w:b/>
        </w:rPr>
      </w:pPr>
    </w:p>
    <w:p w14:paraId="76834059" w14:textId="77777777" w:rsidR="009F0C0F" w:rsidRPr="00FF63E1" w:rsidRDefault="009F0C0F" w:rsidP="009F0C0F">
      <w:pPr>
        <w:rPr>
          <w:rFonts w:cstheme="minorHAnsi"/>
          <w:b/>
        </w:rPr>
      </w:pPr>
      <w:r w:rsidRPr="00FF63E1">
        <w:rPr>
          <w:rFonts w:cstheme="minorHAnsi"/>
          <w:b/>
        </w:rPr>
        <w:t>Date:</w:t>
      </w:r>
      <w:r w:rsidRPr="00FF63E1">
        <w:rPr>
          <w:rFonts w:cstheme="minorHAnsi"/>
          <w:b/>
        </w:rPr>
        <w:tab/>
      </w:r>
      <w:r w:rsidRPr="00FF63E1">
        <w:rPr>
          <w:rFonts w:cstheme="minorHAnsi"/>
          <w:b/>
        </w:rPr>
        <w:tab/>
        <w:t>_______________________________________________</w:t>
      </w:r>
    </w:p>
    <w:p w14:paraId="244897A9" w14:textId="77777777" w:rsidR="009F0C0F" w:rsidRPr="00FF63E1" w:rsidRDefault="009F0C0F" w:rsidP="009F0C0F">
      <w:pPr>
        <w:rPr>
          <w:rFonts w:cstheme="minorHAnsi"/>
          <w:b/>
        </w:rPr>
      </w:pPr>
    </w:p>
    <w:p w14:paraId="0FEEF5A8" w14:textId="77777777" w:rsidR="009F0C0F" w:rsidRPr="00FF63E1" w:rsidRDefault="009F0C0F" w:rsidP="009F0C0F">
      <w:pPr>
        <w:rPr>
          <w:rFonts w:eastAsia="Arial Unicode MS" w:cstheme="minorHAnsi"/>
          <w:sz w:val="20"/>
          <w:szCs w:val="20"/>
        </w:rPr>
      </w:pPr>
      <w:r w:rsidRPr="00FF63E1">
        <w:rPr>
          <w:rFonts w:cstheme="minorHAnsi"/>
          <w:b/>
        </w:rPr>
        <w:t>Print Name:</w:t>
      </w:r>
      <w:r w:rsidRPr="00FF63E1">
        <w:rPr>
          <w:rFonts w:cstheme="minorHAnsi"/>
          <w:b/>
        </w:rPr>
        <w:tab/>
        <w:t>_______________________________________________</w:t>
      </w:r>
    </w:p>
    <w:p w14:paraId="11D01F5E" w14:textId="728DECFF" w:rsidR="001966A0" w:rsidRPr="00FF63E1" w:rsidRDefault="001966A0">
      <w:pPr>
        <w:rPr>
          <w:rFonts w:cstheme="minorHAnsi"/>
          <w:b/>
          <w:bCs/>
        </w:rPr>
      </w:pPr>
      <w:r w:rsidRPr="00FF63E1">
        <w:rPr>
          <w:rFonts w:cstheme="minorHAnsi"/>
          <w:b/>
          <w:bCs/>
        </w:rPr>
        <w:br w:type="page"/>
      </w:r>
    </w:p>
    <w:p w14:paraId="0E4E25BB" w14:textId="7613056C" w:rsidR="00544B86" w:rsidRPr="00544B86" w:rsidRDefault="00CD78F0" w:rsidP="00544B86">
      <w:pPr>
        <w:tabs>
          <w:tab w:val="left" w:pos="348"/>
          <w:tab w:val="right" w:pos="9638"/>
        </w:tabs>
        <w:spacing w:after="0" w:line="240" w:lineRule="auto"/>
        <w:rPr>
          <w:rFonts w:eastAsia="Times New Roman" w:cstheme="minorHAnsi"/>
          <w:kern w:val="0"/>
          <w:sz w:val="24"/>
          <w:szCs w:val="24"/>
          <w:lang w:eastAsia="en-GB"/>
          <w14:ligatures w14:val="none"/>
        </w:rPr>
      </w:pPr>
      <w:r w:rsidRPr="00544B86">
        <w:rPr>
          <w:rFonts w:eastAsia="Times New Roman" w:cstheme="minorHAnsi"/>
          <w:noProof/>
          <w:kern w:val="0"/>
          <w:sz w:val="24"/>
          <w:szCs w:val="24"/>
          <w:lang w:eastAsia="en-GB"/>
          <w14:ligatures w14:val="none"/>
        </w:rPr>
        <w:lastRenderedPageBreak/>
        <mc:AlternateContent>
          <mc:Choice Requires="wps">
            <w:drawing>
              <wp:anchor distT="0" distB="0" distL="114300" distR="114300" simplePos="0" relativeHeight="251664384" behindDoc="0" locked="0" layoutInCell="1" allowOverlap="1" wp14:anchorId="70C2CA29" wp14:editId="5FCE25CB">
                <wp:simplePos x="0" y="0"/>
                <wp:positionH relativeFrom="margin">
                  <wp:posOffset>-104775</wp:posOffset>
                </wp:positionH>
                <wp:positionV relativeFrom="paragraph">
                  <wp:posOffset>-466725</wp:posOffset>
                </wp:positionV>
                <wp:extent cx="2692400" cy="952500"/>
                <wp:effectExtent l="0" t="0" r="0" b="0"/>
                <wp:wrapNone/>
                <wp:docPr id="1542097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9627A" w14:textId="77777777" w:rsidR="00544B86" w:rsidRPr="00B435F2" w:rsidRDefault="00544B86" w:rsidP="00544B86">
                            <w:pPr>
                              <w:rPr>
                                <w:rFonts w:cstheme="minorHAnsi"/>
                                <w:b/>
                                <w:sz w:val="24"/>
                                <w:szCs w:val="24"/>
                              </w:rPr>
                            </w:pPr>
                            <w:r w:rsidRPr="00B435F2">
                              <w:rPr>
                                <w:rFonts w:cstheme="minorHAnsi"/>
                                <w:b/>
                                <w:sz w:val="24"/>
                                <w:szCs w:val="24"/>
                              </w:rPr>
                              <w:t xml:space="preserve">Annex D: </w:t>
                            </w:r>
                          </w:p>
                          <w:p w14:paraId="6093CF7D" w14:textId="77777777" w:rsidR="00544B86" w:rsidRPr="00B435F2" w:rsidRDefault="00544B86" w:rsidP="00544B86">
                            <w:pPr>
                              <w:rPr>
                                <w:rFonts w:cstheme="minorHAnsi"/>
                                <w:b/>
                                <w:sz w:val="24"/>
                                <w:szCs w:val="24"/>
                              </w:rPr>
                            </w:pPr>
                            <w:r w:rsidRPr="00B435F2">
                              <w:rPr>
                                <w:rFonts w:cstheme="minorHAnsi"/>
                                <w:b/>
                                <w:sz w:val="24"/>
                                <w:szCs w:val="24"/>
                              </w:rPr>
                              <w:t>PGCE Admissions</w:t>
                            </w:r>
                          </w:p>
                          <w:p w14:paraId="218BE147" w14:textId="77777777" w:rsidR="00544B86" w:rsidRPr="00B435F2" w:rsidRDefault="00544B86" w:rsidP="00544B86">
                            <w:pPr>
                              <w:rPr>
                                <w:rFonts w:cstheme="minorHAnsi"/>
                                <w:b/>
                                <w:sz w:val="24"/>
                                <w:szCs w:val="24"/>
                              </w:rPr>
                            </w:pPr>
                            <w:r w:rsidRPr="00B435F2">
                              <w:rPr>
                                <w:rFonts w:cstheme="minorHAnsi"/>
                                <w:b/>
                                <w:sz w:val="24"/>
                                <w:szCs w:val="24"/>
                              </w:rPr>
                              <w:t xml:space="preserve">Stage 2 </w:t>
                            </w:r>
                            <w:r w:rsidRPr="00B435F2">
                              <w:rPr>
                                <w:rFonts w:cstheme="minorHAnsi"/>
                                <w:b/>
                                <w:sz w:val="24"/>
                                <w:szCs w:val="24"/>
                                <w:u w:val="single"/>
                              </w:rPr>
                              <w:t>Complaint</w:t>
                            </w:r>
                            <w:r w:rsidRPr="00B435F2">
                              <w:rPr>
                                <w:rFonts w:cstheme="minorHAnsi"/>
                                <w:b/>
                                <w:sz w:val="24"/>
                                <w:szCs w:val="24"/>
                              </w:rPr>
                              <w:t xml:space="preserv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C2CA29" id="_x0000_s1027" type="#_x0000_t202" style="position:absolute;margin-left:-8.25pt;margin-top:-36.75pt;width:212pt;height: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mb8wEAANEDAAAOAAAAZHJzL2Uyb0RvYy54bWysU1GP0zAMfkfiP0R5Z+2q7WDVutOx0xDS&#10;wSEd/IA0TduINg5Otnb8epy0txvwhuhDZMfOZ3+f3e3t2HfspNBpMAVfLlLOlJFQadMU/NvXw5t3&#10;nDkvTCU6MKrgZ+X47e71q+1gc5VBC12lkBGIcflgC956b/MkcbJVvXALsMpQsAbshScXm6RCMRB6&#10;3yVZmt4kA2BlEaRyjm7vpyDfRfy6VtI/1rVTnnUFp958PDGeZTiT3VbkDQrbajm3If6hi15oQ0Uv&#10;UPfCC3ZE/RdUryWCg9ovJPQJ1LWWKnIgNsv0DzZPrbAqciFxnL3I5P4frPx8erJfkPnxPYw0wEjC&#10;2QeQ3x0zsG+FadQdIgytEhUVXgbJksG6fH4apHa5CyDl8AkqGrI4eohAY419UIV4MkKnAZwvoqvR&#10;M0mX2c0mW6UUkhTbrLM12aGEyJ9fW3T+g4KeBaPgSEON6OL04PyU+pwSijnodHXQXRcdbMp9h+wk&#10;aAEO8ZvRf0vrTEg2EJ5NiOEm0gzMJo5+LEemq1mDwLqE6ky8Eaa9ov+AjBbwJ2cD7VTB3Y+jQMVZ&#10;99GQdpvlahWWMDqr9duMHLyOlNcRYSRBFdxzNpl7Py3u0aJuWqo0TcvAHeld6yjFS1dz+7Q3Ucx5&#10;x8NiXvsx6+VP3P0CAAD//wMAUEsDBBQABgAIAAAAIQAqkKVj3AAAAAoBAAAPAAAAZHJzL2Rvd25y&#10;ZXYueG1sTI/BTsMwEETvSPyDtUhcUOsU2hhCnAqQQFxb+gGbZJtExOsodpv071lOcJvVPM3O5NvZ&#10;9epMY+g8W1gtE1DEla87biwcvt4Xj6BCRK6x90wWLhRgW1xf5ZjVfuIdnfexURLCIUMLbYxDpnWo&#10;WnIYln4gFu/oR4dRzrHR9YiThLte3ydJqh12LB9aHOitpep7f3IWjp/T3eZpKj/iwezW6St2pvQX&#10;a29v5pdnUJHm+AfDb32pDoV0Kv2J66B6C4tVuhFUhHkQIcQ6MSJKC0YcXeT6/4TiBwAA//8DAFBL&#10;AQItABQABgAIAAAAIQC2gziS/gAAAOEBAAATAAAAAAAAAAAAAAAAAAAAAABbQ29udGVudF9UeXBl&#10;c10ueG1sUEsBAi0AFAAGAAgAAAAhADj9If/WAAAAlAEAAAsAAAAAAAAAAAAAAAAALwEAAF9yZWxz&#10;Ly5yZWxzUEsBAi0AFAAGAAgAAAAhANkXOZvzAQAA0QMAAA4AAAAAAAAAAAAAAAAALgIAAGRycy9l&#10;Mm9Eb2MueG1sUEsBAi0AFAAGAAgAAAAhACqQpWPcAAAACgEAAA8AAAAAAAAAAAAAAAAATQQAAGRy&#10;cy9kb3ducmV2LnhtbFBLBQYAAAAABAAEAPMAAABWBQAAAAA=&#10;" stroked="f">
                <v:textbox>
                  <w:txbxContent>
                    <w:p w14:paraId="7B89627A" w14:textId="77777777" w:rsidR="00544B86" w:rsidRPr="00B435F2" w:rsidRDefault="00544B86" w:rsidP="00544B86">
                      <w:pPr>
                        <w:rPr>
                          <w:rFonts w:cstheme="minorHAnsi"/>
                          <w:b/>
                          <w:sz w:val="24"/>
                          <w:szCs w:val="24"/>
                        </w:rPr>
                      </w:pPr>
                      <w:r w:rsidRPr="00B435F2">
                        <w:rPr>
                          <w:rFonts w:cstheme="minorHAnsi"/>
                          <w:b/>
                          <w:sz w:val="24"/>
                          <w:szCs w:val="24"/>
                        </w:rPr>
                        <w:t xml:space="preserve">Annex D: </w:t>
                      </w:r>
                    </w:p>
                    <w:p w14:paraId="6093CF7D" w14:textId="77777777" w:rsidR="00544B86" w:rsidRPr="00B435F2" w:rsidRDefault="00544B86" w:rsidP="00544B86">
                      <w:pPr>
                        <w:rPr>
                          <w:rFonts w:cstheme="minorHAnsi"/>
                          <w:b/>
                          <w:sz w:val="24"/>
                          <w:szCs w:val="24"/>
                        </w:rPr>
                      </w:pPr>
                      <w:r w:rsidRPr="00B435F2">
                        <w:rPr>
                          <w:rFonts w:cstheme="minorHAnsi"/>
                          <w:b/>
                          <w:sz w:val="24"/>
                          <w:szCs w:val="24"/>
                        </w:rPr>
                        <w:t>PGCE Admissions</w:t>
                      </w:r>
                    </w:p>
                    <w:p w14:paraId="218BE147" w14:textId="77777777" w:rsidR="00544B86" w:rsidRPr="00B435F2" w:rsidRDefault="00544B86" w:rsidP="00544B86">
                      <w:pPr>
                        <w:rPr>
                          <w:rFonts w:cstheme="minorHAnsi"/>
                          <w:b/>
                          <w:sz w:val="24"/>
                          <w:szCs w:val="24"/>
                        </w:rPr>
                      </w:pPr>
                      <w:r w:rsidRPr="00B435F2">
                        <w:rPr>
                          <w:rFonts w:cstheme="minorHAnsi"/>
                          <w:b/>
                          <w:sz w:val="24"/>
                          <w:szCs w:val="24"/>
                        </w:rPr>
                        <w:t xml:space="preserve">Stage 2 </w:t>
                      </w:r>
                      <w:r w:rsidRPr="00B435F2">
                        <w:rPr>
                          <w:rFonts w:cstheme="minorHAnsi"/>
                          <w:b/>
                          <w:sz w:val="24"/>
                          <w:szCs w:val="24"/>
                          <w:u w:val="single"/>
                        </w:rPr>
                        <w:t>Complaint</w:t>
                      </w:r>
                      <w:r w:rsidRPr="00B435F2">
                        <w:rPr>
                          <w:rFonts w:cstheme="minorHAnsi"/>
                          <w:b/>
                          <w:sz w:val="24"/>
                          <w:szCs w:val="24"/>
                        </w:rPr>
                        <w:t xml:space="preserve"> Form</w:t>
                      </w:r>
                    </w:p>
                  </w:txbxContent>
                </v:textbox>
                <w10:wrap anchorx="margin"/>
              </v:shape>
            </w:pict>
          </mc:Fallback>
        </mc:AlternateContent>
      </w:r>
      <w:r w:rsidR="00544B86" w:rsidRPr="00FF63E1">
        <w:rPr>
          <w:rFonts w:cstheme="minorHAnsi"/>
          <w:noProof/>
        </w:rPr>
        <w:drawing>
          <wp:anchor distT="0" distB="0" distL="114300" distR="114300" simplePos="0" relativeHeight="251666432" behindDoc="0" locked="0" layoutInCell="1" allowOverlap="1" wp14:anchorId="453A4902" wp14:editId="21A8205C">
            <wp:simplePos x="0" y="0"/>
            <wp:positionH relativeFrom="margin">
              <wp:align>right</wp:align>
            </wp:positionH>
            <wp:positionV relativeFrom="paragraph">
              <wp:posOffset>-571500</wp:posOffset>
            </wp:positionV>
            <wp:extent cx="1685925" cy="561975"/>
            <wp:effectExtent l="0" t="0" r="9525" b="9525"/>
            <wp:wrapNone/>
            <wp:docPr id="78844490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95333" name="Picture 1" descr="A close up of a logo&#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685925" cy="561975"/>
                    </a:xfrm>
                    <a:prstGeom prst="rect">
                      <a:avLst/>
                    </a:prstGeom>
                  </pic:spPr>
                </pic:pic>
              </a:graphicData>
            </a:graphic>
          </wp:anchor>
        </w:drawing>
      </w:r>
      <w:r w:rsidR="00544B86" w:rsidRPr="00544B86">
        <w:rPr>
          <w:rFonts w:eastAsia="Times New Roman" w:cstheme="minorHAnsi"/>
          <w:kern w:val="0"/>
          <w:sz w:val="24"/>
          <w:szCs w:val="24"/>
          <w:lang w:eastAsia="en-GB"/>
          <w14:ligatures w14:val="none"/>
        </w:rPr>
        <w:tab/>
      </w:r>
      <w:r w:rsidR="00544B86" w:rsidRPr="00544B86">
        <w:rPr>
          <w:rFonts w:eastAsia="Times New Roman" w:cstheme="minorHAnsi"/>
          <w:kern w:val="0"/>
          <w:sz w:val="24"/>
          <w:szCs w:val="24"/>
          <w:lang w:eastAsia="en-GB"/>
          <w14:ligatures w14:val="none"/>
        </w:rPr>
        <w:tab/>
      </w:r>
    </w:p>
    <w:p w14:paraId="670A2E9A" w14:textId="77777777" w:rsidR="00544B86" w:rsidRPr="00544B86" w:rsidRDefault="00544B86" w:rsidP="00544B86">
      <w:pPr>
        <w:spacing w:after="0" w:line="240" w:lineRule="auto"/>
        <w:rPr>
          <w:rFonts w:eastAsia="Times New Roman" w:cstheme="minorHAnsi"/>
          <w:b/>
          <w:kern w:val="0"/>
          <w:sz w:val="24"/>
          <w:szCs w:val="24"/>
          <w:lang w:eastAsia="en-GB"/>
          <w14:ligatures w14:val="none"/>
        </w:rPr>
      </w:pPr>
      <w:r w:rsidRPr="00544B86">
        <w:rPr>
          <w:rFonts w:eastAsia="Times New Roman" w:cstheme="minorHAnsi"/>
          <w:b/>
          <w:kern w:val="0"/>
          <w:sz w:val="24"/>
          <w:szCs w:val="24"/>
          <w:lang w:eastAsia="en-GB"/>
          <w14:ligatures w14:val="none"/>
        </w:rPr>
        <w:t xml:space="preserve">              </w:t>
      </w:r>
    </w:p>
    <w:p w14:paraId="0CAAC894" w14:textId="77777777" w:rsidR="00544B86" w:rsidRPr="00544B86" w:rsidRDefault="00544B86" w:rsidP="00544B86">
      <w:pPr>
        <w:spacing w:after="0" w:line="240" w:lineRule="auto"/>
        <w:jc w:val="right"/>
        <w:rPr>
          <w:rFonts w:eastAsia="Times New Roman" w:cstheme="minorHAnsi"/>
          <w:kern w:val="0"/>
          <w:sz w:val="24"/>
          <w:szCs w:val="24"/>
          <w:lang w:eastAsia="en-GB"/>
          <w14:ligatures w14:val="none"/>
        </w:rPr>
      </w:pPr>
      <w:r w:rsidRPr="00544B86">
        <w:rPr>
          <w:rFonts w:eastAsia="Times New Roman" w:cstheme="minorHAnsi"/>
          <w:b/>
          <w:kern w:val="0"/>
          <w:sz w:val="24"/>
          <w:szCs w:val="24"/>
          <w:lang w:eastAsia="en-GB"/>
          <w14:ligatures w14:val="none"/>
        </w:rPr>
        <w:t>PGCE Office</w:t>
      </w:r>
    </w:p>
    <w:p w14:paraId="0EDD8832" w14:textId="77777777" w:rsidR="00544B86" w:rsidRPr="00544B86" w:rsidRDefault="00544B86" w:rsidP="00544B86">
      <w:pPr>
        <w:widowControl w:val="0"/>
        <w:spacing w:after="0" w:line="240" w:lineRule="auto"/>
        <w:rPr>
          <w:rFonts w:eastAsia="Times New Roman" w:cstheme="minorHAnsi"/>
          <w:b/>
          <w:kern w:val="0"/>
          <w:sz w:val="24"/>
          <w:szCs w:val="24"/>
          <w:lang w:eastAsia="en-GB"/>
          <w14:ligatures w14:val="none"/>
        </w:rPr>
      </w:pPr>
      <w:r w:rsidRPr="00544B86">
        <w:rPr>
          <w:rFonts w:eastAsia="Times New Roman" w:cstheme="minorHAnsi"/>
          <w:b/>
          <w:kern w:val="0"/>
          <w:sz w:val="24"/>
          <w:szCs w:val="24"/>
          <w:lang w:eastAsia="en-GB"/>
          <w14:ligatures w14:val="none"/>
        </w:rPr>
        <w:t>Your details</w:t>
      </w:r>
    </w:p>
    <w:p w14:paraId="63BEA301" w14:textId="77777777" w:rsidR="00544B86" w:rsidRPr="00544B86" w:rsidRDefault="00544B86" w:rsidP="00544B86">
      <w:pPr>
        <w:widowControl w:val="0"/>
        <w:spacing w:after="0" w:line="240" w:lineRule="auto"/>
        <w:rPr>
          <w:rFonts w:eastAsia="Times New Roman" w:cstheme="minorHAnsi"/>
          <w:b/>
          <w:kern w:val="0"/>
          <w:sz w:val="24"/>
          <w:szCs w:val="24"/>
          <w:lang w:eastAsia="en-GB"/>
          <w14:ligatures w14:val="none"/>
        </w:rPr>
      </w:pPr>
    </w:p>
    <w:p w14:paraId="23804A16"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Applicant USN (</w:t>
      </w:r>
      <w:r w:rsidRPr="00544B86">
        <w:rPr>
          <w:rFonts w:eastAsia="Times New Roman" w:cstheme="minorHAnsi"/>
          <w:i/>
          <w:iCs/>
          <w:kern w:val="0"/>
          <w:sz w:val="24"/>
          <w:szCs w:val="24"/>
          <w:lang w:eastAsia="en-GB"/>
          <w14:ligatures w14:val="none"/>
        </w:rPr>
        <w:t>9 digits</w:t>
      </w:r>
      <w:r w:rsidRPr="00544B86">
        <w:rPr>
          <w:rFonts w:eastAsia="Times New Roman" w:cstheme="minorHAnsi"/>
          <w:kern w:val="0"/>
          <w:sz w:val="24"/>
          <w:szCs w:val="24"/>
          <w:lang w:eastAsia="en-GB"/>
          <w14:ligatures w14:val="none"/>
        </w:rPr>
        <w:t>):</w:t>
      </w:r>
    </w:p>
    <w:p w14:paraId="0BA6F6FA"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Surname/ Family name:</w:t>
      </w:r>
    </w:p>
    <w:p w14:paraId="1F5D8527"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Forename/given name(s):</w:t>
      </w:r>
    </w:p>
    <w:p w14:paraId="61C9E2B6"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 xml:space="preserve">Email: </w:t>
      </w:r>
    </w:p>
    <w:p w14:paraId="190B4D24"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Contact telephone number:</w:t>
      </w:r>
    </w:p>
    <w:p w14:paraId="619B1C91"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16A3D340" w14:textId="77777777" w:rsidR="00544B86" w:rsidRPr="00544B86" w:rsidRDefault="00544B86" w:rsidP="00544B86">
      <w:pPr>
        <w:widowControl w:val="0"/>
        <w:spacing w:after="0" w:line="240" w:lineRule="auto"/>
        <w:rPr>
          <w:rFonts w:eastAsia="Times New Roman" w:cstheme="minorHAnsi"/>
          <w:b/>
          <w:kern w:val="0"/>
          <w:sz w:val="24"/>
          <w:szCs w:val="24"/>
          <w:lang w:eastAsia="en-GB"/>
          <w14:ligatures w14:val="none"/>
        </w:rPr>
      </w:pPr>
      <w:r w:rsidRPr="00544B86">
        <w:rPr>
          <w:rFonts w:eastAsia="Times New Roman" w:cstheme="minorHAnsi"/>
          <w:b/>
          <w:kern w:val="0"/>
          <w:sz w:val="24"/>
          <w:szCs w:val="24"/>
          <w:lang w:eastAsia="en-GB"/>
          <w14:ligatures w14:val="none"/>
        </w:rPr>
        <w:t>Application with which your admissions complaint is connected</w:t>
      </w:r>
    </w:p>
    <w:p w14:paraId="25EBF94C" w14:textId="77777777" w:rsidR="00544B86" w:rsidRPr="00544B86" w:rsidRDefault="00544B86" w:rsidP="00544B86">
      <w:pPr>
        <w:widowControl w:val="0"/>
        <w:spacing w:after="0" w:line="240" w:lineRule="auto"/>
        <w:rPr>
          <w:rFonts w:eastAsia="Times New Roman" w:cstheme="minorHAnsi"/>
          <w:b/>
          <w:kern w:val="0"/>
          <w:sz w:val="24"/>
          <w:szCs w:val="24"/>
          <w:lang w:eastAsia="en-GB"/>
          <w14:ligatures w14:val="none"/>
        </w:rPr>
      </w:pPr>
    </w:p>
    <w:p w14:paraId="68C7912E"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 xml:space="preserve">Application ID Number (if known): </w:t>
      </w:r>
    </w:p>
    <w:p w14:paraId="4B1970DF"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2A0BE8B7"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Course of study applied for:</w:t>
      </w:r>
    </w:p>
    <w:p w14:paraId="25EB75D2"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5513BBC0" w14:textId="77777777" w:rsidR="00544B86" w:rsidRPr="00544B86" w:rsidRDefault="00544B86" w:rsidP="00544B86">
      <w:pPr>
        <w:widowControl w:val="0"/>
        <w:spacing w:after="0" w:line="240" w:lineRule="auto"/>
        <w:ind w:left="720"/>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early primary / primary / secondary (</w:t>
      </w:r>
      <w:r w:rsidRPr="00544B86">
        <w:rPr>
          <w:rFonts w:eastAsia="Times New Roman" w:cstheme="minorHAnsi"/>
          <w:i/>
          <w:iCs/>
          <w:kern w:val="0"/>
          <w:sz w:val="24"/>
          <w:szCs w:val="24"/>
          <w:lang w:eastAsia="en-GB"/>
          <w14:ligatures w14:val="none"/>
        </w:rPr>
        <w:t>delete as applicable</w:t>
      </w:r>
      <w:r w:rsidRPr="00544B86">
        <w:rPr>
          <w:rFonts w:eastAsia="Times New Roman" w:cstheme="minorHAnsi"/>
          <w:kern w:val="0"/>
          <w:sz w:val="24"/>
          <w:szCs w:val="24"/>
          <w:lang w:eastAsia="en-GB"/>
          <w14:ligatures w14:val="none"/>
        </w:rPr>
        <w:t>):</w:t>
      </w:r>
    </w:p>
    <w:p w14:paraId="71169302" w14:textId="77777777" w:rsidR="00544B86" w:rsidRPr="00544B86" w:rsidRDefault="00544B86" w:rsidP="00544B86">
      <w:pPr>
        <w:widowControl w:val="0"/>
        <w:spacing w:after="0" w:line="240" w:lineRule="auto"/>
        <w:ind w:left="720"/>
        <w:rPr>
          <w:rFonts w:eastAsia="Times New Roman" w:cstheme="minorHAnsi"/>
          <w:kern w:val="0"/>
          <w:sz w:val="24"/>
          <w:szCs w:val="24"/>
          <w:lang w:eastAsia="en-GB"/>
          <w14:ligatures w14:val="none"/>
        </w:rPr>
      </w:pPr>
      <w:r w:rsidRPr="00544B86">
        <w:rPr>
          <w:rFonts w:eastAsia="Times New Roman" w:cstheme="minorHAnsi"/>
          <w:i/>
          <w:iCs/>
          <w:kern w:val="0"/>
          <w:sz w:val="24"/>
          <w:szCs w:val="24"/>
          <w:lang w:eastAsia="en-GB"/>
          <w14:ligatures w14:val="none"/>
        </w:rPr>
        <w:t xml:space="preserve">for secondary PGCE applicants only, indicate </w:t>
      </w:r>
      <w:r w:rsidRPr="00544B86">
        <w:rPr>
          <w:rFonts w:eastAsia="Times New Roman" w:cstheme="minorHAnsi"/>
          <w:kern w:val="0"/>
          <w:sz w:val="24"/>
          <w:szCs w:val="24"/>
          <w:lang w:eastAsia="en-GB"/>
          <w14:ligatures w14:val="none"/>
        </w:rPr>
        <w:t>subject</w:t>
      </w:r>
      <w:r w:rsidRPr="00544B86">
        <w:rPr>
          <w:rFonts w:eastAsia="Times New Roman" w:cstheme="minorHAnsi"/>
          <w:i/>
          <w:iCs/>
          <w:kern w:val="0"/>
          <w:sz w:val="24"/>
          <w:szCs w:val="24"/>
          <w:lang w:eastAsia="en-GB"/>
          <w14:ligatures w14:val="none"/>
        </w:rPr>
        <w:t xml:space="preserve">: </w:t>
      </w:r>
    </w:p>
    <w:p w14:paraId="0A12A0E7" w14:textId="79B3E0F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___________________________________________________________________</w:t>
      </w:r>
    </w:p>
    <w:p w14:paraId="07B3640F"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08125863"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bCs/>
          <w:kern w:val="0"/>
          <w:sz w:val="24"/>
          <w:szCs w:val="24"/>
          <w:lang w:eastAsia="en-GB"/>
          <w14:ligatures w14:val="none"/>
        </w:rPr>
        <w:t xml:space="preserve">This form is only for use in PGCE admissions complaints as defined within the Faculty of Education’s </w:t>
      </w:r>
      <w:r w:rsidRPr="00544B86">
        <w:rPr>
          <w:rFonts w:eastAsia="Times New Roman" w:cstheme="minorHAnsi"/>
          <w:bCs/>
          <w:i/>
          <w:iCs/>
          <w:kern w:val="0"/>
          <w:sz w:val="24"/>
          <w:szCs w:val="24"/>
          <w:lang w:eastAsia="en-GB"/>
          <w14:ligatures w14:val="none"/>
        </w:rPr>
        <w:t>PGCE Admissions Appeals and Complaints: Guidance for Applicants</w:t>
      </w:r>
      <w:r w:rsidRPr="00544B86">
        <w:rPr>
          <w:rFonts w:eastAsia="Times New Roman" w:cstheme="minorHAnsi"/>
          <w:bCs/>
          <w:kern w:val="0"/>
          <w:sz w:val="24"/>
          <w:szCs w:val="24"/>
          <w:lang w:eastAsia="en-GB"/>
          <w14:ligatures w14:val="none"/>
        </w:rPr>
        <w:t xml:space="preserve">. </w:t>
      </w:r>
      <w:r w:rsidRPr="00544B86">
        <w:rPr>
          <w:rFonts w:eastAsia="Times New Roman" w:cstheme="minorHAnsi"/>
          <w:kern w:val="0"/>
          <w:sz w:val="24"/>
          <w:szCs w:val="24"/>
          <w:lang w:eastAsia="en-GB"/>
          <w14:ligatures w14:val="none"/>
        </w:rPr>
        <w:t>It is important that you read that guidance and the following information before completing this form.</w:t>
      </w:r>
    </w:p>
    <w:p w14:paraId="42D585A3"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1474967C"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 xml:space="preserve">You should </w:t>
      </w:r>
      <w:r w:rsidRPr="00544B86">
        <w:rPr>
          <w:rFonts w:eastAsia="Times New Roman" w:cstheme="minorHAnsi"/>
          <w:b/>
          <w:kern w:val="0"/>
          <w:sz w:val="24"/>
          <w:szCs w:val="24"/>
          <w:lang w:eastAsia="en-GB"/>
          <w14:ligatures w14:val="none"/>
        </w:rPr>
        <w:t>not</w:t>
      </w:r>
      <w:r w:rsidRPr="00544B86">
        <w:rPr>
          <w:rFonts w:eastAsia="Times New Roman" w:cstheme="minorHAnsi"/>
          <w:kern w:val="0"/>
          <w:sz w:val="24"/>
          <w:szCs w:val="24"/>
          <w:lang w:eastAsia="en-GB"/>
          <w14:ligatures w14:val="none"/>
        </w:rPr>
        <w:t xml:space="preserve"> use the </w:t>
      </w:r>
      <w:r w:rsidRPr="00544B86">
        <w:rPr>
          <w:rFonts w:eastAsia="Times New Roman" w:cstheme="minorHAnsi"/>
          <w:bCs/>
          <w:kern w:val="0"/>
          <w:sz w:val="24"/>
          <w:szCs w:val="24"/>
          <w:lang w:eastAsia="en-GB"/>
          <w14:ligatures w14:val="none"/>
        </w:rPr>
        <w:t xml:space="preserve">postgraduate admission </w:t>
      </w:r>
      <w:r w:rsidRPr="00544B86">
        <w:rPr>
          <w:rFonts w:eastAsia="Times New Roman" w:cstheme="minorHAnsi"/>
          <w:kern w:val="0"/>
          <w:sz w:val="24"/>
          <w:szCs w:val="24"/>
          <w:lang w:eastAsia="en-GB"/>
          <w14:ligatures w14:val="none"/>
        </w:rPr>
        <w:t xml:space="preserve">complaint form to: </w:t>
      </w:r>
    </w:p>
    <w:p w14:paraId="57BDC579" w14:textId="637D35B1" w:rsidR="00544B86" w:rsidRPr="00544B86" w:rsidRDefault="00544B86" w:rsidP="00544B86">
      <w:pPr>
        <w:widowControl w:val="0"/>
        <w:numPr>
          <w:ilvl w:val="0"/>
          <w:numId w:val="12"/>
        </w:numPr>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appeal an admission decision; please use the appeal form instead;</w:t>
      </w:r>
    </w:p>
    <w:p w14:paraId="264D962A" w14:textId="77777777" w:rsidR="00544B86" w:rsidRPr="00544B86" w:rsidRDefault="00544B86" w:rsidP="00544B86">
      <w:pPr>
        <w:widowControl w:val="0"/>
        <w:numPr>
          <w:ilvl w:val="0"/>
          <w:numId w:val="12"/>
        </w:numPr>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make a complaint about an issue not related to postgraduate admission;</w:t>
      </w:r>
    </w:p>
    <w:p w14:paraId="09868F9E" w14:textId="77777777" w:rsidR="00544B86" w:rsidRPr="00544B86" w:rsidRDefault="00544B86" w:rsidP="00544B86">
      <w:pPr>
        <w:widowControl w:val="0"/>
        <w:numPr>
          <w:ilvl w:val="0"/>
          <w:numId w:val="12"/>
        </w:numPr>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request advice on how to improve your application;</w:t>
      </w:r>
    </w:p>
    <w:p w14:paraId="0A406962" w14:textId="77777777" w:rsidR="00544B86" w:rsidRPr="00544B86" w:rsidRDefault="00544B86" w:rsidP="00544B86">
      <w:pPr>
        <w:widowControl w:val="0"/>
        <w:numPr>
          <w:ilvl w:val="0"/>
          <w:numId w:val="12"/>
        </w:numPr>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request feedback on an admissions decision;</w:t>
      </w:r>
    </w:p>
    <w:p w14:paraId="641784EE" w14:textId="77777777" w:rsidR="00544B86" w:rsidRPr="00544B86" w:rsidRDefault="00544B86" w:rsidP="00544B86">
      <w:pPr>
        <w:widowControl w:val="0"/>
        <w:numPr>
          <w:ilvl w:val="0"/>
          <w:numId w:val="12"/>
        </w:numPr>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seek a review of your fee status;</w:t>
      </w:r>
    </w:p>
    <w:p w14:paraId="75537E5E" w14:textId="77777777" w:rsidR="00544B86" w:rsidRPr="00544B86" w:rsidRDefault="00544B86" w:rsidP="00544B86">
      <w:pPr>
        <w:widowControl w:val="0"/>
        <w:numPr>
          <w:ilvl w:val="0"/>
          <w:numId w:val="12"/>
        </w:numPr>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query your college allocations.</w:t>
      </w:r>
    </w:p>
    <w:p w14:paraId="1F23C92C" w14:textId="77777777" w:rsidR="00544B86" w:rsidRPr="00544B86" w:rsidRDefault="00544B86" w:rsidP="00544B86">
      <w:pPr>
        <w:widowControl w:val="0"/>
        <w:spacing w:after="0" w:line="240" w:lineRule="auto"/>
        <w:ind w:left="360"/>
        <w:rPr>
          <w:rFonts w:eastAsia="Times New Roman" w:cstheme="minorHAnsi"/>
          <w:kern w:val="0"/>
          <w:sz w:val="24"/>
          <w:szCs w:val="24"/>
          <w:lang w:eastAsia="en-GB"/>
          <w14:ligatures w14:val="none"/>
        </w:rPr>
      </w:pPr>
    </w:p>
    <w:p w14:paraId="3AE95B8D"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See the guidance for more information on feedback, fee status and college allocations.</w:t>
      </w:r>
    </w:p>
    <w:p w14:paraId="2569FD67"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6E2B0F57" w14:textId="5DC1EBA5"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Before submitting an admissions complaint, you should seek local resolution (Stage 1) by contacting the Head of the PGCE Office (</w:t>
      </w:r>
      <w:hyperlink r:id="rId21" w:history="1">
        <w:r w:rsidR="004F237B">
          <w:rPr>
            <w:rStyle w:val="Hyperlink"/>
            <w:rFonts w:cstheme="minorHAnsi"/>
          </w:rPr>
          <w:t>pgcehead@educ.cam.ac.uk</w:t>
        </w:r>
      </w:hyperlink>
      <w:r w:rsidRPr="00544B86">
        <w:rPr>
          <w:rFonts w:eastAsia="Times New Roman" w:cstheme="minorHAnsi"/>
          <w:kern w:val="0"/>
          <w:sz w:val="24"/>
          <w:szCs w:val="24"/>
          <w:lang w:eastAsia="en-GB"/>
          <w14:ligatures w14:val="none"/>
        </w:rPr>
        <w:t>). Your complaint will not be taken forward if other avenues of redress are still in progress.  If you wish to complain once these are complete, you will need to complete a new form.</w:t>
      </w:r>
    </w:p>
    <w:p w14:paraId="04F85BEB"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46EAFBA5"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 xml:space="preserve">Note that an admission complaint cannot be made about a matter of academic judgement; that is a judgment where only the opinion of an academic expert is sufficient to </w:t>
      </w:r>
    </w:p>
    <w:p w14:paraId="3FC4C866"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kern w:val="0"/>
          <w:sz w:val="24"/>
          <w:szCs w:val="24"/>
          <w:lang w:eastAsia="en-GB"/>
          <w14:ligatures w14:val="none"/>
        </w:rPr>
        <w:t>decide on the issue.</w:t>
      </w:r>
    </w:p>
    <w:p w14:paraId="7B48DAA0"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30CAB620" w14:textId="77777777" w:rsidR="00544B86" w:rsidRPr="00FF63E1" w:rsidRDefault="00000000" w:rsidP="00544B86">
      <w:pPr>
        <w:widowControl w:val="0"/>
        <w:spacing w:after="0" w:line="240" w:lineRule="auto"/>
        <w:rPr>
          <w:rFonts w:eastAsia="Times New Roman" w:cstheme="minorHAnsi"/>
          <w:kern w:val="0"/>
          <w:sz w:val="24"/>
          <w:szCs w:val="24"/>
          <w:lang w:eastAsia="en-GB"/>
          <w14:ligatures w14:val="none"/>
        </w:rPr>
      </w:pPr>
      <w:sdt>
        <w:sdtPr>
          <w:rPr>
            <w:rFonts w:eastAsia="Times New Roman" w:cstheme="minorHAnsi"/>
            <w:kern w:val="0"/>
            <w:lang w:eastAsia="en-GB"/>
            <w14:ligatures w14:val="none"/>
          </w:rPr>
          <w:id w:val="-1891408627"/>
          <w14:checkbox>
            <w14:checked w14:val="0"/>
            <w14:checkedState w14:val="2612" w14:font="MS Gothic"/>
            <w14:uncheckedState w14:val="2610" w14:font="MS Gothic"/>
          </w14:checkbox>
        </w:sdtPr>
        <w:sdtContent>
          <w:r w:rsidR="00544B86" w:rsidRPr="00544B86">
            <w:rPr>
              <w:rFonts w:ascii="Segoe UI Symbol" w:eastAsia="Times New Roman" w:hAnsi="Segoe UI Symbol" w:cs="Segoe UI Symbol"/>
              <w:kern w:val="0"/>
              <w:lang w:eastAsia="en-GB"/>
              <w14:ligatures w14:val="none"/>
            </w:rPr>
            <w:t>☐</w:t>
          </w:r>
        </w:sdtContent>
      </w:sdt>
      <w:r w:rsidR="00544B86" w:rsidRPr="00544B86">
        <w:rPr>
          <w:rFonts w:eastAsia="Times New Roman" w:cstheme="minorHAnsi"/>
          <w:kern w:val="0"/>
          <w:lang w:eastAsia="en-GB"/>
          <w14:ligatures w14:val="none"/>
        </w:rPr>
        <w:t xml:space="preserve"> </w:t>
      </w:r>
      <w:r w:rsidR="00544B86" w:rsidRPr="00544B86">
        <w:rPr>
          <w:rFonts w:eastAsia="Times New Roman" w:cstheme="minorHAnsi"/>
          <w:kern w:val="0"/>
          <w:sz w:val="24"/>
          <w:szCs w:val="24"/>
          <w:lang w:eastAsia="en-GB"/>
          <w14:ligatures w14:val="none"/>
        </w:rPr>
        <w:t xml:space="preserve">Please tick to confirm you have read and complied with the information above, including the document entitled </w:t>
      </w:r>
      <w:r w:rsidR="00544B86" w:rsidRPr="00544B86">
        <w:rPr>
          <w:rFonts w:eastAsia="Times New Roman" w:cstheme="minorHAnsi"/>
          <w:i/>
          <w:iCs/>
          <w:kern w:val="0"/>
          <w:sz w:val="24"/>
          <w:szCs w:val="24"/>
          <w:lang w:eastAsia="en-GB"/>
          <w14:ligatures w14:val="none"/>
        </w:rPr>
        <w:t>PGCE Admissions Appeals and Complaints: Guidance for Applicants</w:t>
      </w:r>
      <w:r w:rsidR="00544B86" w:rsidRPr="00544B86">
        <w:rPr>
          <w:rFonts w:eastAsia="Times New Roman" w:cstheme="minorHAnsi"/>
          <w:kern w:val="0"/>
          <w:sz w:val="24"/>
          <w:szCs w:val="24"/>
          <w:lang w:eastAsia="en-GB"/>
          <w14:ligatures w14:val="none"/>
        </w:rPr>
        <w:t>.</w:t>
      </w:r>
    </w:p>
    <w:p w14:paraId="4F4065D6" w14:textId="77777777" w:rsidR="00544B86" w:rsidRPr="00FF63E1" w:rsidRDefault="00544B86" w:rsidP="00544B86">
      <w:pPr>
        <w:widowControl w:val="0"/>
        <w:spacing w:after="0" w:line="240" w:lineRule="auto"/>
        <w:rPr>
          <w:rFonts w:eastAsia="Times New Roman" w:cstheme="minorHAnsi"/>
          <w:kern w:val="0"/>
          <w:sz w:val="24"/>
          <w:szCs w:val="24"/>
          <w:lang w:eastAsia="en-GB"/>
          <w14:ligatures w14:val="none"/>
        </w:rPr>
      </w:pPr>
    </w:p>
    <w:p w14:paraId="2F64C8B7" w14:textId="1EC8DEB1" w:rsidR="00544B86" w:rsidRPr="005572AB" w:rsidRDefault="00544B86" w:rsidP="005572AB">
      <w:pPr>
        <w:pStyle w:val="ListParagraph"/>
        <w:widowControl w:val="0"/>
        <w:numPr>
          <w:ilvl w:val="0"/>
          <w:numId w:val="18"/>
        </w:numPr>
        <w:spacing w:after="0" w:line="240" w:lineRule="auto"/>
        <w:ind w:left="567" w:hanging="567"/>
        <w:rPr>
          <w:rFonts w:eastAsia="Times New Roman" w:cstheme="minorHAnsi"/>
          <w:kern w:val="0"/>
          <w:lang w:eastAsia="en-GB"/>
          <w14:ligatures w14:val="none"/>
        </w:rPr>
      </w:pPr>
      <w:r w:rsidRPr="005572AB">
        <w:rPr>
          <w:rFonts w:eastAsia="Times New Roman" w:cstheme="minorHAnsi"/>
          <w:kern w:val="0"/>
          <w:lang w:eastAsia="en-GB"/>
          <w14:ligatures w14:val="none"/>
        </w:rPr>
        <w:t>Please identify the issue(s) that is the subject of your admission complaint.</w:t>
      </w:r>
    </w:p>
    <w:p w14:paraId="4874E4A7" w14:textId="77777777" w:rsidR="00544B86" w:rsidRPr="00544B86" w:rsidRDefault="00544B86" w:rsidP="00544B86">
      <w:pPr>
        <w:widowControl w:val="0"/>
        <w:spacing w:after="0" w:line="240" w:lineRule="auto"/>
        <w:rPr>
          <w:rFonts w:eastAsia="Times New Roman" w:cstheme="minorHAnsi"/>
          <w:kern w:val="0"/>
          <w:lang w:eastAsia="en-GB"/>
          <w14:ligatures w14:val="non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2"/>
      </w:tblGrid>
      <w:tr w:rsidR="00544B86" w:rsidRPr="00544B86" w14:paraId="6548D95C" w14:textId="77777777" w:rsidTr="00BD676D">
        <w:trPr>
          <w:trHeight w:val="1186"/>
        </w:trPr>
        <w:tc>
          <w:tcPr>
            <w:tcW w:w="9320" w:type="dxa"/>
          </w:tcPr>
          <w:p w14:paraId="4774C225"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kern w:val="0"/>
                <w:lang w:eastAsia="en-GB"/>
                <w14:ligatures w14:val="none"/>
              </w:rPr>
              <w:t>Maximum 50 words</w:t>
            </w:r>
          </w:p>
        </w:tc>
      </w:tr>
    </w:tbl>
    <w:p w14:paraId="36C7890C" w14:textId="77777777" w:rsidR="00544B86" w:rsidRPr="00544B86" w:rsidRDefault="00544B86" w:rsidP="00544B86">
      <w:pPr>
        <w:widowControl w:val="0"/>
        <w:spacing w:after="0" w:line="240" w:lineRule="auto"/>
        <w:rPr>
          <w:rFonts w:eastAsia="Times New Roman" w:cstheme="minorHAnsi"/>
          <w:kern w:val="0"/>
          <w:lang w:eastAsia="en-GB"/>
          <w14:ligatures w14:val="none"/>
        </w:rPr>
      </w:pPr>
    </w:p>
    <w:p w14:paraId="1FE1570C" w14:textId="77777777" w:rsidR="00544B86" w:rsidRPr="00544B86" w:rsidRDefault="00544B86" w:rsidP="005572AB">
      <w:pPr>
        <w:widowControl w:val="0"/>
        <w:numPr>
          <w:ilvl w:val="0"/>
          <w:numId w:val="19"/>
        </w:numPr>
        <w:spacing w:after="0" w:line="240" w:lineRule="auto"/>
        <w:ind w:left="567" w:hanging="567"/>
        <w:rPr>
          <w:rFonts w:eastAsia="Times New Roman" w:cstheme="minorHAnsi"/>
          <w:kern w:val="0"/>
          <w:lang w:eastAsia="en-GB"/>
          <w14:ligatures w14:val="none"/>
        </w:rPr>
      </w:pPr>
      <w:r w:rsidRPr="00544B86">
        <w:rPr>
          <w:rFonts w:eastAsia="Times New Roman" w:cstheme="minorHAnsi"/>
          <w:kern w:val="0"/>
          <w:lang w:eastAsia="en-GB"/>
          <w14:ligatures w14:val="none"/>
        </w:rPr>
        <w:t>Please state the key points of your complaint precisely using the following headings.  Note an incomplete entry may not be considered.</w:t>
      </w:r>
    </w:p>
    <w:p w14:paraId="22D517FD"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2"/>
      </w:tblGrid>
      <w:tr w:rsidR="00544B86" w:rsidRPr="00544B86" w14:paraId="4C1FC392" w14:textId="77777777" w:rsidTr="00BD676D">
        <w:trPr>
          <w:trHeight w:val="3659"/>
        </w:trPr>
        <w:tc>
          <w:tcPr>
            <w:tcW w:w="9320" w:type="dxa"/>
          </w:tcPr>
          <w:p w14:paraId="64061A54" w14:textId="77777777" w:rsidR="00544B86" w:rsidRPr="00544B86" w:rsidRDefault="00544B86" w:rsidP="00544B86">
            <w:pPr>
              <w:widowControl w:val="0"/>
              <w:spacing w:after="0" w:line="240" w:lineRule="auto"/>
              <w:rPr>
                <w:rFonts w:eastAsia="Times New Roman" w:cstheme="minorHAnsi"/>
                <w:kern w:val="0"/>
                <w:lang w:eastAsia="en-GB"/>
                <w14:ligatures w14:val="none"/>
              </w:rPr>
            </w:pPr>
            <w:r w:rsidRPr="00544B86">
              <w:rPr>
                <w:rFonts w:eastAsia="Times New Roman" w:cstheme="minorHAnsi"/>
                <w:kern w:val="0"/>
                <w:lang w:eastAsia="en-GB"/>
                <w14:ligatures w14:val="none"/>
              </w:rPr>
              <w:t>Maximum 700 words</w:t>
            </w:r>
          </w:p>
          <w:p w14:paraId="592CE50D" w14:textId="77777777" w:rsidR="00544B86" w:rsidRPr="00544B86" w:rsidRDefault="00544B86" w:rsidP="00544B86">
            <w:pPr>
              <w:widowControl w:val="0"/>
              <w:spacing w:after="0" w:line="240" w:lineRule="auto"/>
              <w:rPr>
                <w:rFonts w:eastAsia="Times New Roman" w:cstheme="minorHAnsi"/>
                <w:kern w:val="0"/>
                <w:lang w:eastAsia="en-GB"/>
                <w14:ligatures w14:val="none"/>
              </w:rPr>
            </w:pPr>
          </w:p>
          <w:p w14:paraId="2A5C0A14" w14:textId="77777777" w:rsidR="00544B86" w:rsidRPr="00544B86" w:rsidRDefault="00544B86" w:rsidP="00544B86">
            <w:pPr>
              <w:widowControl w:val="0"/>
              <w:numPr>
                <w:ilvl w:val="0"/>
                <w:numId w:val="13"/>
              </w:numPr>
              <w:spacing w:after="0" w:line="240" w:lineRule="auto"/>
              <w:ind w:left="453" w:hanging="453"/>
              <w:rPr>
                <w:rFonts w:eastAsia="Times New Roman" w:cstheme="minorHAnsi"/>
                <w:kern w:val="0"/>
                <w:lang w:eastAsia="en-GB"/>
                <w14:ligatures w14:val="none"/>
              </w:rPr>
            </w:pPr>
            <w:r w:rsidRPr="00544B86">
              <w:rPr>
                <w:rFonts w:eastAsia="Times New Roman" w:cstheme="minorHAnsi"/>
                <w:kern w:val="0"/>
                <w:lang w:eastAsia="en-GB"/>
                <w14:ligatures w14:val="none"/>
              </w:rPr>
              <w:t>What are the underlying facts, including key dates?</w:t>
            </w:r>
          </w:p>
          <w:p w14:paraId="27FB5964" w14:textId="77777777" w:rsidR="00544B86" w:rsidRPr="00544B86" w:rsidRDefault="00544B86" w:rsidP="00544B86">
            <w:pPr>
              <w:widowControl w:val="0"/>
              <w:spacing w:after="0" w:line="240" w:lineRule="auto"/>
              <w:rPr>
                <w:rFonts w:eastAsia="Times New Roman" w:cstheme="minorHAnsi"/>
                <w:kern w:val="0"/>
                <w:lang w:eastAsia="en-GB"/>
                <w14:ligatures w14:val="none"/>
              </w:rPr>
            </w:pPr>
          </w:p>
          <w:p w14:paraId="70A106AD" w14:textId="77777777" w:rsidR="00544B86" w:rsidRPr="00544B86" w:rsidRDefault="00544B86" w:rsidP="00544B86">
            <w:pPr>
              <w:widowControl w:val="0"/>
              <w:spacing w:after="0" w:line="240" w:lineRule="auto"/>
              <w:rPr>
                <w:rFonts w:eastAsia="Times New Roman" w:cstheme="minorHAnsi"/>
                <w:kern w:val="0"/>
                <w:lang w:eastAsia="en-GB"/>
                <w14:ligatures w14:val="none"/>
              </w:rPr>
            </w:pPr>
          </w:p>
          <w:p w14:paraId="6C8A0146" w14:textId="77777777" w:rsidR="00544B86" w:rsidRPr="00544B86" w:rsidRDefault="00544B86" w:rsidP="00544B86">
            <w:pPr>
              <w:widowControl w:val="0"/>
              <w:spacing w:after="0" w:line="240" w:lineRule="auto"/>
              <w:rPr>
                <w:rFonts w:eastAsia="Times New Roman" w:cstheme="minorHAnsi"/>
                <w:kern w:val="0"/>
                <w:lang w:eastAsia="en-GB"/>
                <w14:ligatures w14:val="none"/>
              </w:rPr>
            </w:pPr>
          </w:p>
          <w:p w14:paraId="055FBFF6" w14:textId="77777777" w:rsidR="00544B86" w:rsidRPr="00544B86" w:rsidRDefault="00544B86" w:rsidP="00544B86">
            <w:pPr>
              <w:widowControl w:val="0"/>
              <w:numPr>
                <w:ilvl w:val="0"/>
                <w:numId w:val="13"/>
              </w:numPr>
              <w:spacing w:after="0" w:line="240" w:lineRule="auto"/>
              <w:ind w:left="453" w:hanging="453"/>
              <w:rPr>
                <w:rFonts w:eastAsia="Times New Roman" w:cstheme="minorHAnsi"/>
                <w:kern w:val="0"/>
                <w:lang w:eastAsia="en-GB"/>
                <w14:ligatures w14:val="none"/>
              </w:rPr>
            </w:pPr>
            <w:r w:rsidRPr="00544B86">
              <w:rPr>
                <w:rFonts w:eastAsia="Times New Roman" w:cstheme="minorHAnsi"/>
                <w:kern w:val="0"/>
                <w:lang w:eastAsia="en-GB"/>
                <w14:ligatures w14:val="none"/>
              </w:rPr>
              <w:t xml:space="preserve">What happened that has led you to complain?  </w:t>
            </w:r>
          </w:p>
          <w:p w14:paraId="4553F8A3" w14:textId="77777777" w:rsidR="00544B86" w:rsidRPr="00544B86" w:rsidRDefault="00544B86" w:rsidP="00544B86">
            <w:pPr>
              <w:widowControl w:val="0"/>
              <w:spacing w:after="0" w:line="240" w:lineRule="auto"/>
              <w:rPr>
                <w:rFonts w:eastAsia="Times New Roman" w:cstheme="minorHAnsi"/>
                <w:kern w:val="0"/>
                <w:lang w:eastAsia="en-GB"/>
                <w14:ligatures w14:val="none"/>
              </w:rPr>
            </w:pPr>
          </w:p>
          <w:p w14:paraId="41766EDD" w14:textId="77777777" w:rsidR="00544B86" w:rsidRPr="00544B86" w:rsidRDefault="00544B86" w:rsidP="00544B86">
            <w:pPr>
              <w:widowControl w:val="0"/>
              <w:spacing w:after="0" w:line="240" w:lineRule="auto"/>
              <w:rPr>
                <w:rFonts w:eastAsia="Times New Roman" w:cstheme="minorHAnsi"/>
                <w:kern w:val="0"/>
                <w:lang w:eastAsia="en-GB"/>
                <w14:ligatures w14:val="none"/>
              </w:rPr>
            </w:pPr>
          </w:p>
          <w:p w14:paraId="7787F278" w14:textId="77777777" w:rsidR="00544B86" w:rsidRPr="00544B86" w:rsidRDefault="00544B86" w:rsidP="00544B86">
            <w:pPr>
              <w:widowControl w:val="0"/>
              <w:spacing w:after="0" w:line="240" w:lineRule="auto"/>
              <w:rPr>
                <w:rFonts w:eastAsia="Times New Roman" w:cstheme="minorHAnsi"/>
                <w:kern w:val="0"/>
                <w:lang w:eastAsia="en-GB"/>
                <w14:ligatures w14:val="none"/>
              </w:rPr>
            </w:pPr>
          </w:p>
          <w:p w14:paraId="356DCBCC" w14:textId="77777777" w:rsidR="00544B86" w:rsidRPr="00544B86" w:rsidRDefault="00544B86" w:rsidP="00544B86">
            <w:pPr>
              <w:widowControl w:val="0"/>
              <w:numPr>
                <w:ilvl w:val="0"/>
                <w:numId w:val="13"/>
              </w:numPr>
              <w:spacing w:after="0" w:line="240" w:lineRule="auto"/>
              <w:ind w:left="453" w:hanging="453"/>
              <w:rPr>
                <w:rFonts w:eastAsia="Times New Roman" w:cstheme="minorHAnsi"/>
                <w:kern w:val="0"/>
                <w:lang w:eastAsia="en-GB"/>
                <w14:ligatures w14:val="none"/>
              </w:rPr>
            </w:pPr>
            <w:r w:rsidRPr="00544B86">
              <w:rPr>
                <w:rFonts w:eastAsia="Times New Roman" w:cstheme="minorHAnsi"/>
                <w:kern w:val="0"/>
                <w:lang w:eastAsia="en-GB"/>
                <w14:ligatures w14:val="none"/>
              </w:rPr>
              <w:t>What were the consequences?</w:t>
            </w:r>
          </w:p>
          <w:p w14:paraId="503021A8"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61880DFC"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3B8D623A"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39FE1134"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62E6D254"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tc>
      </w:tr>
    </w:tbl>
    <w:p w14:paraId="799E96D2"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540CEDE0" w14:textId="77777777" w:rsidR="00544B86" w:rsidRPr="00544B86" w:rsidRDefault="00544B86" w:rsidP="005572AB">
      <w:pPr>
        <w:widowControl w:val="0"/>
        <w:numPr>
          <w:ilvl w:val="0"/>
          <w:numId w:val="19"/>
        </w:numPr>
        <w:spacing w:after="0" w:line="240" w:lineRule="auto"/>
        <w:ind w:left="567" w:hanging="567"/>
        <w:rPr>
          <w:rFonts w:eastAsia="Times New Roman" w:cstheme="minorHAnsi"/>
          <w:kern w:val="0"/>
          <w:lang w:eastAsia="en-GB"/>
          <w14:ligatures w14:val="none"/>
        </w:rPr>
      </w:pPr>
      <w:r w:rsidRPr="00544B86">
        <w:rPr>
          <w:rFonts w:eastAsia="Times New Roman" w:cstheme="minorHAnsi"/>
          <w:kern w:val="0"/>
          <w:lang w:eastAsia="en-GB"/>
          <w14:ligatures w14:val="none"/>
        </w:rPr>
        <w:t>Please provide a summary of evidence which supports your complaint. Please also provide a numbered list of any supporting documents you are submitting in evidence.  Any such documents should be provided in the order set out in this list.</w:t>
      </w:r>
    </w:p>
    <w:p w14:paraId="0F0E8052"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2"/>
      </w:tblGrid>
      <w:tr w:rsidR="00544B86" w:rsidRPr="00544B86" w14:paraId="319274BF" w14:textId="77777777" w:rsidTr="00BD676D">
        <w:trPr>
          <w:trHeight w:val="2118"/>
        </w:trPr>
        <w:tc>
          <w:tcPr>
            <w:tcW w:w="9320" w:type="dxa"/>
          </w:tcPr>
          <w:p w14:paraId="3A5D8A61"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kern w:val="0"/>
                <w:lang w:eastAsia="en-GB"/>
                <w14:ligatures w14:val="none"/>
              </w:rPr>
              <w:t>Maximum 500 words</w:t>
            </w:r>
          </w:p>
        </w:tc>
      </w:tr>
    </w:tbl>
    <w:p w14:paraId="5A957E21"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3414A16A" w14:textId="77777777" w:rsidR="00544B86" w:rsidRPr="00544B86" w:rsidRDefault="00544B86" w:rsidP="005572AB">
      <w:pPr>
        <w:widowControl w:val="0"/>
        <w:numPr>
          <w:ilvl w:val="0"/>
          <w:numId w:val="19"/>
        </w:numPr>
        <w:spacing w:after="0" w:line="240" w:lineRule="auto"/>
        <w:ind w:left="567" w:hanging="567"/>
        <w:contextualSpacing/>
        <w:rPr>
          <w:rFonts w:eastAsia="Times New Roman" w:cstheme="minorHAnsi"/>
          <w:kern w:val="0"/>
          <w:lang w:eastAsia="en-GB"/>
          <w14:ligatures w14:val="none"/>
        </w:rPr>
      </w:pPr>
      <w:r w:rsidRPr="00544B86">
        <w:rPr>
          <w:rFonts w:eastAsia="Times New Roman" w:cstheme="minorHAnsi"/>
          <w:kern w:val="0"/>
          <w:sz w:val="24"/>
          <w:szCs w:val="24"/>
          <w:lang w:eastAsia="en-GB"/>
          <w14:ligatures w14:val="none"/>
        </w:rPr>
        <w:br w:type="page"/>
      </w:r>
      <w:r w:rsidRPr="00544B86">
        <w:rPr>
          <w:rFonts w:eastAsia="Times New Roman" w:cstheme="minorHAnsi"/>
          <w:kern w:val="0"/>
          <w:lang w:eastAsia="en-GB"/>
          <w14:ligatures w14:val="none"/>
        </w:rPr>
        <w:lastRenderedPageBreak/>
        <w:t xml:space="preserve">Please state what steps you have taken to resolve the issue at Stage 1 (i.e. via the Head of the PGCE Office, as set out in </w:t>
      </w:r>
      <w:r w:rsidRPr="00544B86">
        <w:rPr>
          <w:rFonts w:eastAsia="Times New Roman" w:cstheme="minorHAnsi"/>
          <w:i/>
          <w:iCs/>
          <w:kern w:val="0"/>
          <w:sz w:val="24"/>
          <w:szCs w:val="24"/>
          <w:lang w:eastAsia="en-GB"/>
          <w14:ligatures w14:val="none"/>
        </w:rPr>
        <w:t>PGCE Admissions Appeals and Complaints: Guidance for Applicants</w:t>
      </w:r>
      <w:r w:rsidRPr="00544B86">
        <w:rPr>
          <w:rFonts w:eastAsia="Times New Roman" w:cstheme="minorHAnsi"/>
          <w:kern w:val="0"/>
          <w:lang w:eastAsia="en-GB"/>
          <w14:ligatures w14:val="none"/>
        </w:rPr>
        <w:t>).</w:t>
      </w:r>
    </w:p>
    <w:p w14:paraId="168128CA"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2"/>
      </w:tblGrid>
      <w:tr w:rsidR="00544B86" w:rsidRPr="00544B86" w14:paraId="535D0FE0" w14:textId="77777777" w:rsidTr="00BD676D">
        <w:tc>
          <w:tcPr>
            <w:tcW w:w="9320" w:type="dxa"/>
          </w:tcPr>
          <w:p w14:paraId="74069995" w14:textId="77777777" w:rsidR="00544B86" w:rsidRPr="00544B86" w:rsidRDefault="00544B86" w:rsidP="00544B86">
            <w:pPr>
              <w:widowControl w:val="0"/>
              <w:spacing w:after="0" w:line="240" w:lineRule="auto"/>
              <w:rPr>
                <w:rFonts w:eastAsia="Times New Roman" w:cstheme="minorHAnsi"/>
                <w:kern w:val="0"/>
                <w:lang w:eastAsia="en-GB"/>
                <w14:ligatures w14:val="none"/>
              </w:rPr>
            </w:pPr>
            <w:r w:rsidRPr="00544B86">
              <w:rPr>
                <w:rFonts w:eastAsia="Times New Roman" w:cstheme="minorHAnsi"/>
                <w:kern w:val="0"/>
                <w:lang w:eastAsia="en-GB"/>
                <w14:ligatures w14:val="none"/>
              </w:rPr>
              <w:t>Maximum 250 words</w:t>
            </w:r>
          </w:p>
          <w:p w14:paraId="3C3EDEEB"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52FAA587"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74AD02CF"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2C51A614"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tc>
      </w:tr>
    </w:tbl>
    <w:p w14:paraId="3436F093"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p>
    <w:p w14:paraId="3AB7F5F8" w14:textId="77777777" w:rsidR="00544B86" w:rsidRPr="00544B86" w:rsidRDefault="00544B86" w:rsidP="005572AB">
      <w:pPr>
        <w:widowControl w:val="0"/>
        <w:numPr>
          <w:ilvl w:val="0"/>
          <w:numId w:val="19"/>
        </w:numPr>
        <w:spacing w:after="0" w:line="240" w:lineRule="auto"/>
        <w:ind w:left="567" w:hanging="567"/>
        <w:rPr>
          <w:rFonts w:eastAsia="Times New Roman" w:cstheme="minorHAnsi"/>
          <w:kern w:val="0"/>
          <w:lang w:eastAsia="en-GB"/>
          <w14:ligatures w14:val="none"/>
        </w:rPr>
      </w:pPr>
      <w:r w:rsidRPr="00544B86">
        <w:rPr>
          <w:rFonts w:eastAsia="Times New Roman" w:cstheme="minorHAnsi"/>
          <w:kern w:val="0"/>
          <w:lang w:eastAsia="en-GB"/>
          <w14:ligatures w14:val="none"/>
        </w:rPr>
        <w:t>Please state the outcome(s) you are seeking.</w:t>
      </w:r>
    </w:p>
    <w:p w14:paraId="3E63F845" w14:textId="77777777" w:rsidR="00544B86" w:rsidRPr="00544B86" w:rsidRDefault="00544B86" w:rsidP="00544B86">
      <w:pPr>
        <w:widowControl w:val="0"/>
        <w:spacing w:after="0" w:line="240" w:lineRule="auto"/>
        <w:rPr>
          <w:rFonts w:eastAsia="Times New Roman" w:cstheme="minorHAnsi"/>
          <w:kern w:val="0"/>
          <w:lang w:eastAsia="en-GB"/>
          <w14:ligatures w14:val="non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2"/>
      </w:tblGrid>
      <w:tr w:rsidR="00544B86" w:rsidRPr="00544B86" w14:paraId="36D5F801" w14:textId="77777777" w:rsidTr="00BD676D">
        <w:trPr>
          <w:trHeight w:val="1186"/>
        </w:trPr>
        <w:tc>
          <w:tcPr>
            <w:tcW w:w="9320" w:type="dxa"/>
          </w:tcPr>
          <w:p w14:paraId="1C384C5B" w14:textId="77777777" w:rsidR="00544B86" w:rsidRPr="00544B86" w:rsidRDefault="00544B86" w:rsidP="00544B86">
            <w:pPr>
              <w:widowControl w:val="0"/>
              <w:spacing w:after="0" w:line="240" w:lineRule="auto"/>
              <w:rPr>
                <w:rFonts w:eastAsia="Times New Roman" w:cstheme="minorHAnsi"/>
                <w:kern w:val="0"/>
                <w:sz w:val="24"/>
                <w:szCs w:val="24"/>
                <w:lang w:eastAsia="en-GB"/>
                <w14:ligatures w14:val="none"/>
              </w:rPr>
            </w:pPr>
            <w:r w:rsidRPr="00544B86">
              <w:rPr>
                <w:rFonts w:eastAsia="Times New Roman" w:cstheme="minorHAnsi"/>
                <w:kern w:val="0"/>
                <w:lang w:eastAsia="en-GB"/>
                <w14:ligatures w14:val="none"/>
              </w:rPr>
              <w:t>Maximum 200 words</w:t>
            </w:r>
          </w:p>
        </w:tc>
      </w:tr>
    </w:tbl>
    <w:p w14:paraId="49981A00" w14:textId="77777777" w:rsidR="00544B86" w:rsidRDefault="00544B86" w:rsidP="00544B86">
      <w:pPr>
        <w:widowControl w:val="0"/>
        <w:spacing w:after="0" w:line="240" w:lineRule="auto"/>
        <w:rPr>
          <w:rFonts w:eastAsia="Times New Roman" w:cstheme="minorHAnsi"/>
          <w:kern w:val="0"/>
          <w:sz w:val="24"/>
          <w:szCs w:val="24"/>
          <w:lang w:eastAsia="en-GB"/>
          <w14:ligatures w14:val="none"/>
        </w:rPr>
      </w:pPr>
    </w:p>
    <w:p w14:paraId="4B62B481" w14:textId="77777777" w:rsidR="005572AB" w:rsidRPr="00544B86" w:rsidRDefault="005572AB" w:rsidP="00544B86">
      <w:pPr>
        <w:widowControl w:val="0"/>
        <w:spacing w:after="0" w:line="240" w:lineRule="auto"/>
        <w:rPr>
          <w:rFonts w:eastAsia="Times New Roman" w:cstheme="minorHAnsi"/>
          <w:kern w:val="0"/>
          <w:sz w:val="24"/>
          <w:szCs w:val="24"/>
          <w:lang w:eastAsia="en-GB"/>
          <w14:ligatures w14:val="none"/>
        </w:rPr>
      </w:pPr>
    </w:p>
    <w:p w14:paraId="6B2A5175" w14:textId="77777777" w:rsidR="00544B86" w:rsidRPr="00544B86" w:rsidRDefault="00544B86" w:rsidP="00544B86">
      <w:pPr>
        <w:widowControl w:val="0"/>
        <w:spacing w:after="0" w:line="240" w:lineRule="auto"/>
        <w:rPr>
          <w:rFonts w:eastAsia="Times New Roman" w:cstheme="minorHAnsi"/>
          <w:b/>
          <w:kern w:val="0"/>
          <w:lang w:eastAsia="en-GB"/>
          <w14:ligatures w14:val="none"/>
        </w:rPr>
      </w:pPr>
      <w:r w:rsidRPr="00544B86">
        <w:rPr>
          <w:rFonts w:eastAsia="Times New Roman" w:cstheme="minorHAnsi"/>
          <w:b/>
          <w:kern w:val="0"/>
          <w:lang w:eastAsia="en-GB"/>
          <w14:ligatures w14:val="none"/>
        </w:rPr>
        <w:t>Applicant Declaration</w:t>
      </w:r>
    </w:p>
    <w:p w14:paraId="5183DF14" w14:textId="77777777" w:rsidR="00544B86" w:rsidRPr="00544B86" w:rsidRDefault="00544B86" w:rsidP="00544B86">
      <w:pPr>
        <w:spacing w:after="0" w:line="240" w:lineRule="auto"/>
        <w:rPr>
          <w:rFonts w:eastAsia="Times New Roman" w:cstheme="minorHAnsi"/>
          <w:kern w:val="0"/>
          <w:lang w:eastAsia="en-GB"/>
          <w14:ligatures w14:val="none"/>
        </w:rPr>
      </w:pPr>
    </w:p>
    <w:p w14:paraId="4B11D98F" w14:textId="77777777" w:rsidR="00544B86" w:rsidRPr="00544B86" w:rsidRDefault="00544B86" w:rsidP="00544B86">
      <w:pPr>
        <w:spacing w:after="0" w:line="240" w:lineRule="auto"/>
        <w:rPr>
          <w:rFonts w:eastAsia="Times New Roman" w:cstheme="minorHAnsi"/>
          <w:b/>
          <w:kern w:val="0"/>
          <w:lang w:eastAsia="en-GB"/>
          <w14:ligatures w14:val="none"/>
        </w:rPr>
      </w:pPr>
      <w:r w:rsidRPr="00544B86">
        <w:rPr>
          <w:rFonts w:eastAsia="Times New Roman" w:cstheme="minorHAnsi"/>
          <w:b/>
          <w:kern w:val="0"/>
          <w:lang w:eastAsia="en-GB"/>
          <w14:ligatures w14:val="none"/>
        </w:rPr>
        <w:t>I confirm that:</w:t>
      </w:r>
    </w:p>
    <w:p w14:paraId="06D40DE2" w14:textId="77777777" w:rsidR="00544B86" w:rsidRPr="00544B86" w:rsidRDefault="00544B86" w:rsidP="00544B86">
      <w:pPr>
        <w:spacing w:after="0" w:line="240" w:lineRule="auto"/>
        <w:rPr>
          <w:rFonts w:eastAsia="Times New Roman" w:cstheme="minorHAnsi"/>
          <w:b/>
          <w:kern w:val="0"/>
          <w:lang w:eastAsia="en-GB"/>
          <w14:ligatures w14:val="none"/>
        </w:rPr>
      </w:pPr>
    </w:p>
    <w:p w14:paraId="10253CCB" w14:textId="77777777" w:rsidR="00544B86" w:rsidRPr="00544B86" w:rsidRDefault="00544B86" w:rsidP="00544B86">
      <w:pPr>
        <w:numPr>
          <w:ilvl w:val="0"/>
          <w:numId w:val="11"/>
        </w:numPr>
        <w:spacing w:after="0" w:line="240" w:lineRule="auto"/>
        <w:rPr>
          <w:rFonts w:eastAsia="Times New Roman" w:cstheme="minorHAnsi"/>
          <w:kern w:val="0"/>
          <w:lang w:eastAsia="en-GB"/>
          <w14:ligatures w14:val="none"/>
        </w:rPr>
      </w:pPr>
      <w:r w:rsidRPr="00544B86">
        <w:rPr>
          <w:rFonts w:eastAsia="Times New Roman" w:cstheme="minorHAnsi"/>
          <w:kern w:val="0"/>
          <w:lang w:eastAsia="en-GB"/>
          <w14:ligatures w14:val="none"/>
        </w:rPr>
        <w:t>I understand that the University may need to process personal details about me, which could include sensitive information, in order to investigate my admission complaint.</w:t>
      </w:r>
    </w:p>
    <w:p w14:paraId="7F99F93B" w14:textId="77777777" w:rsidR="00544B86" w:rsidRPr="00544B86" w:rsidRDefault="00544B86" w:rsidP="00544B86">
      <w:pPr>
        <w:numPr>
          <w:ilvl w:val="0"/>
          <w:numId w:val="11"/>
        </w:numPr>
        <w:spacing w:after="0" w:line="240" w:lineRule="auto"/>
        <w:rPr>
          <w:rFonts w:eastAsia="Times New Roman" w:cstheme="minorHAnsi"/>
          <w:kern w:val="0"/>
          <w:lang w:eastAsia="en-GB"/>
          <w14:ligatures w14:val="none"/>
        </w:rPr>
      </w:pPr>
      <w:r w:rsidRPr="00544B86">
        <w:rPr>
          <w:rFonts w:eastAsia="Times New Roman" w:cstheme="minorHAnsi"/>
          <w:kern w:val="0"/>
          <w:lang w:eastAsia="en-GB"/>
          <w14:ligatures w14:val="none"/>
        </w:rPr>
        <w:t>I understand that the University may need to exchange information about my admission complaint within the University and Colleges in order to resolve the matters under complaint.</w:t>
      </w:r>
    </w:p>
    <w:p w14:paraId="50FB4332" w14:textId="77777777" w:rsidR="00544B86" w:rsidRPr="00544B86" w:rsidRDefault="00544B86" w:rsidP="00544B86">
      <w:pPr>
        <w:numPr>
          <w:ilvl w:val="0"/>
          <w:numId w:val="11"/>
        </w:numPr>
        <w:spacing w:after="0" w:line="240" w:lineRule="auto"/>
        <w:rPr>
          <w:rFonts w:eastAsia="Times New Roman" w:cstheme="minorHAnsi"/>
          <w:bCs/>
          <w:kern w:val="0"/>
          <w:lang w:eastAsia="en-GB"/>
          <w14:ligatures w14:val="none"/>
        </w:rPr>
      </w:pPr>
      <w:r w:rsidRPr="00544B86">
        <w:rPr>
          <w:rFonts w:eastAsia="Times New Roman" w:cstheme="minorHAnsi"/>
          <w:kern w:val="0"/>
          <w:lang w:eastAsia="en-GB"/>
          <w14:ligatures w14:val="none"/>
        </w:rPr>
        <w:t>The information I have given on this form is true, correct and complete to the best of my knowledge.</w:t>
      </w:r>
    </w:p>
    <w:p w14:paraId="524DAB42" w14:textId="77777777" w:rsidR="00544B86" w:rsidRPr="00544B86" w:rsidRDefault="00544B86" w:rsidP="00544B86">
      <w:pPr>
        <w:spacing w:after="0" w:line="240" w:lineRule="auto"/>
        <w:ind w:left="720"/>
        <w:rPr>
          <w:rFonts w:eastAsia="Times New Roman" w:cstheme="minorHAnsi"/>
          <w:bCs/>
          <w:kern w:val="0"/>
          <w:lang w:eastAsia="en-GB"/>
          <w14:ligatures w14:val="none"/>
        </w:rPr>
      </w:pPr>
    </w:p>
    <w:p w14:paraId="08AFD181" w14:textId="77777777" w:rsidR="00544B86" w:rsidRPr="00544B86" w:rsidRDefault="00544B86" w:rsidP="00544B86">
      <w:pPr>
        <w:spacing w:after="0" w:line="240" w:lineRule="auto"/>
        <w:rPr>
          <w:rFonts w:eastAsia="Times New Roman" w:cstheme="minorHAnsi"/>
          <w:bCs/>
          <w:kern w:val="0"/>
          <w:lang w:eastAsia="en-GB"/>
          <w14:ligatures w14:val="none"/>
        </w:rPr>
      </w:pPr>
      <w:r w:rsidRPr="00544B86">
        <w:rPr>
          <w:rFonts w:eastAsia="Times New Roman" w:cstheme="minorHAnsi"/>
          <w:bCs/>
          <w:kern w:val="0"/>
          <w:lang w:eastAsia="en-GB"/>
          <w14:ligatures w14:val="none"/>
        </w:rPr>
        <w:t>By signing this document, I am agreeing to the above conditions.</w:t>
      </w:r>
    </w:p>
    <w:p w14:paraId="5C050320" w14:textId="77777777" w:rsidR="00544B86" w:rsidRPr="00544B86" w:rsidRDefault="00544B86" w:rsidP="00544B86">
      <w:pPr>
        <w:spacing w:after="0" w:line="240" w:lineRule="auto"/>
        <w:rPr>
          <w:rFonts w:eastAsia="Times New Roman" w:cstheme="minorHAnsi"/>
          <w:b/>
          <w:kern w:val="0"/>
          <w:lang w:eastAsia="en-GB"/>
          <w14:ligatures w14:val="none"/>
        </w:rPr>
      </w:pPr>
    </w:p>
    <w:p w14:paraId="4755C47B" w14:textId="24B39E18" w:rsidR="00544B86" w:rsidRPr="00544B86" w:rsidRDefault="00544B86" w:rsidP="00544B86">
      <w:pPr>
        <w:spacing w:after="0" w:line="240" w:lineRule="auto"/>
        <w:rPr>
          <w:rFonts w:eastAsia="Times New Roman" w:cstheme="minorHAnsi"/>
          <w:b/>
          <w:kern w:val="0"/>
          <w:lang w:eastAsia="en-GB"/>
          <w14:ligatures w14:val="none"/>
        </w:rPr>
      </w:pPr>
      <w:r w:rsidRPr="00544B86">
        <w:rPr>
          <w:rFonts w:eastAsia="Times New Roman" w:cstheme="minorHAnsi"/>
          <w:b/>
          <w:kern w:val="0"/>
          <w:lang w:eastAsia="en-GB"/>
          <w14:ligatures w14:val="none"/>
        </w:rPr>
        <w:t>Signed:</w:t>
      </w:r>
      <w:r w:rsidRPr="00544B86">
        <w:rPr>
          <w:rFonts w:eastAsia="Times New Roman" w:cstheme="minorHAnsi"/>
          <w:b/>
          <w:kern w:val="0"/>
          <w:lang w:eastAsia="en-GB"/>
          <w14:ligatures w14:val="none"/>
        </w:rPr>
        <w:tab/>
      </w:r>
      <w:r w:rsidR="005572AB">
        <w:rPr>
          <w:rFonts w:eastAsia="Times New Roman" w:cstheme="minorHAnsi"/>
          <w:b/>
          <w:kern w:val="0"/>
          <w:lang w:eastAsia="en-GB"/>
          <w14:ligatures w14:val="none"/>
        </w:rPr>
        <w:tab/>
      </w:r>
      <w:r w:rsidRPr="00544B86">
        <w:rPr>
          <w:rFonts w:eastAsia="Times New Roman" w:cstheme="minorHAnsi"/>
          <w:b/>
          <w:kern w:val="0"/>
          <w:lang w:eastAsia="en-GB"/>
          <w14:ligatures w14:val="none"/>
        </w:rPr>
        <w:t>_______________________________________________</w:t>
      </w:r>
    </w:p>
    <w:p w14:paraId="405F8511" w14:textId="77777777" w:rsidR="00544B86" w:rsidRPr="00544B86" w:rsidRDefault="00544B86" w:rsidP="00544B86">
      <w:pPr>
        <w:spacing w:after="0" w:line="240" w:lineRule="auto"/>
        <w:rPr>
          <w:rFonts w:eastAsia="Times New Roman" w:cstheme="minorHAnsi"/>
          <w:b/>
          <w:kern w:val="0"/>
          <w:lang w:eastAsia="en-GB"/>
          <w14:ligatures w14:val="none"/>
        </w:rPr>
      </w:pPr>
    </w:p>
    <w:p w14:paraId="2B80A39C" w14:textId="77777777" w:rsidR="00544B86" w:rsidRPr="00544B86" w:rsidRDefault="00544B86" w:rsidP="00544B86">
      <w:pPr>
        <w:spacing w:after="0" w:line="240" w:lineRule="auto"/>
        <w:rPr>
          <w:rFonts w:eastAsia="Times New Roman" w:cstheme="minorHAnsi"/>
          <w:b/>
          <w:kern w:val="0"/>
          <w:lang w:eastAsia="en-GB"/>
          <w14:ligatures w14:val="none"/>
        </w:rPr>
      </w:pPr>
      <w:r w:rsidRPr="00544B86">
        <w:rPr>
          <w:rFonts w:eastAsia="Times New Roman" w:cstheme="minorHAnsi"/>
          <w:b/>
          <w:kern w:val="0"/>
          <w:lang w:eastAsia="en-GB"/>
          <w14:ligatures w14:val="none"/>
        </w:rPr>
        <w:t>Date:</w:t>
      </w:r>
      <w:r w:rsidRPr="00544B86">
        <w:rPr>
          <w:rFonts w:eastAsia="Times New Roman" w:cstheme="minorHAnsi"/>
          <w:b/>
          <w:kern w:val="0"/>
          <w:lang w:eastAsia="en-GB"/>
          <w14:ligatures w14:val="none"/>
        </w:rPr>
        <w:tab/>
      </w:r>
      <w:r w:rsidRPr="00544B86">
        <w:rPr>
          <w:rFonts w:eastAsia="Times New Roman" w:cstheme="minorHAnsi"/>
          <w:b/>
          <w:kern w:val="0"/>
          <w:lang w:eastAsia="en-GB"/>
          <w14:ligatures w14:val="none"/>
        </w:rPr>
        <w:tab/>
        <w:t>_______________________________________________</w:t>
      </w:r>
    </w:p>
    <w:p w14:paraId="011167A0" w14:textId="77777777" w:rsidR="00544B86" w:rsidRPr="00544B86" w:rsidRDefault="00544B86" w:rsidP="00544B86">
      <w:pPr>
        <w:spacing w:after="0" w:line="240" w:lineRule="auto"/>
        <w:rPr>
          <w:rFonts w:eastAsia="Times New Roman" w:cstheme="minorHAnsi"/>
          <w:b/>
          <w:kern w:val="0"/>
          <w:lang w:eastAsia="en-GB"/>
          <w14:ligatures w14:val="none"/>
        </w:rPr>
      </w:pPr>
    </w:p>
    <w:p w14:paraId="13C11156" w14:textId="77777777" w:rsidR="00544B86" w:rsidRPr="00544B86" w:rsidRDefault="00544B86" w:rsidP="00544B86">
      <w:pPr>
        <w:spacing w:after="0" w:line="240" w:lineRule="auto"/>
        <w:rPr>
          <w:rFonts w:eastAsia="Arial Unicode MS" w:cstheme="minorHAnsi"/>
          <w:kern w:val="0"/>
          <w:sz w:val="20"/>
          <w:szCs w:val="20"/>
          <w:lang w:eastAsia="en-GB"/>
          <w14:ligatures w14:val="none"/>
        </w:rPr>
      </w:pPr>
      <w:r w:rsidRPr="00544B86">
        <w:rPr>
          <w:rFonts w:eastAsia="Times New Roman" w:cstheme="minorHAnsi"/>
          <w:b/>
          <w:kern w:val="0"/>
          <w:lang w:eastAsia="en-GB"/>
          <w14:ligatures w14:val="none"/>
        </w:rPr>
        <w:t>Print Name:</w:t>
      </w:r>
      <w:r w:rsidRPr="00544B86">
        <w:rPr>
          <w:rFonts w:eastAsia="Times New Roman" w:cstheme="minorHAnsi"/>
          <w:b/>
          <w:kern w:val="0"/>
          <w:lang w:eastAsia="en-GB"/>
          <w14:ligatures w14:val="none"/>
        </w:rPr>
        <w:tab/>
        <w:t>_______________________________________________</w:t>
      </w:r>
    </w:p>
    <w:p w14:paraId="49C9E2A7" w14:textId="4A4202D5" w:rsidR="00BE47BF" w:rsidRPr="00FF63E1" w:rsidRDefault="00BE47BF" w:rsidP="00544B86">
      <w:pPr>
        <w:spacing w:line="240" w:lineRule="auto"/>
        <w:rPr>
          <w:rFonts w:cstheme="minorHAnsi"/>
          <w:b/>
          <w:bCs/>
        </w:rPr>
      </w:pPr>
    </w:p>
    <w:p w14:paraId="3324083B" w14:textId="085C8AD1" w:rsidR="004D6D7E" w:rsidRPr="00FF63E1" w:rsidRDefault="004D6D7E">
      <w:pPr>
        <w:rPr>
          <w:rFonts w:cstheme="minorHAnsi"/>
          <w:b/>
          <w:bCs/>
        </w:rPr>
      </w:pPr>
      <w:r w:rsidRPr="00FF63E1">
        <w:rPr>
          <w:rFonts w:cstheme="minorHAnsi"/>
          <w:b/>
          <w:bCs/>
        </w:rPr>
        <w:br w:type="page"/>
      </w:r>
    </w:p>
    <w:p w14:paraId="79C53A0D" w14:textId="77777777" w:rsidR="00FF63E1" w:rsidRPr="00FF63E1" w:rsidRDefault="00FF63E1" w:rsidP="00FF63E1">
      <w:pPr>
        <w:rPr>
          <w:rFonts w:cstheme="minorHAnsi"/>
          <w:b/>
          <w:bCs/>
        </w:rPr>
      </w:pPr>
      <w:r w:rsidRPr="00FF63E1">
        <w:rPr>
          <w:rFonts w:cstheme="minorHAnsi"/>
          <w:b/>
          <w:bCs/>
        </w:rPr>
        <w:lastRenderedPageBreak/>
        <w:t>Annex E: Entry criteria and Admissions Criteria</w:t>
      </w:r>
    </w:p>
    <w:p w14:paraId="1E510C7F" w14:textId="77777777" w:rsidR="00FF63E1" w:rsidRPr="00FF63E1" w:rsidRDefault="00FF63E1" w:rsidP="00FF63E1">
      <w:pPr>
        <w:rPr>
          <w:rFonts w:cstheme="minorHAnsi"/>
        </w:rPr>
      </w:pPr>
      <w:r w:rsidRPr="00FF63E1">
        <w:rPr>
          <w:rFonts w:cstheme="minorHAnsi"/>
        </w:rPr>
        <w:t>Admission to teacher education courses is regulated via the Initial Teacher Training Criteria:</w:t>
      </w:r>
    </w:p>
    <w:p w14:paraId="26591CB6" w14:textId="77777777" w:rsidR="00FF63E1" w:rsidRPr="00FF63E1" w:rsidRDefault="00FF63E1" w:rsidP="00FF63E1">
      <w:pPr>
        <w:rPr>
          <w:rFonts w:cstheme="minorHAnsi"/>
        </w:rPr>
      </w:pPr>
      <w:hyperlink r:id="rId22" w:history="1">
        <w:r w:rsidRPr="00FF63E1">
          <w:rPr>
            <w:rStyle w:val="Hyperlink"/>
            <w:rFonts w:cstheme="minorHAnsi"/>
          </w:rPr>
          <w:t>https://www.gov.uk/government/publications/initial-teacher-training-criteria</w:t>
        </w:r>
      </w:hyperlink>
      <w:r w:rsidRPr="00FF63E1">
        <w:rPr>
          <w:rFonts w:cstheme="minorHAnsi"/>
        </w:rPr>
        <w:t xml:space="preserve"> </w:t>
      </w:r>
    </w:p>
    <w:p w14:paraId="43AF2AEA" w14:textId="77777777" w:rsidR="00FF63E1" w:rsidRPr="00FF63E1" w:rsidRDefault="00FF63E1" w:rsidP="00FF63E1">
      <w:pPr>
        <w:rPr>
          <w:rFonts w:cstheme="minorHAnsi"/>
        </w:rPr>
      </w:pPr>
      <w:r w:rsidRPr="00FF63E1">
        <w:rPr>
          <w:rFonts w:cstheme="minorHAnsi"/>
        </w:rPr>
        <w:t xml:space="preserve">The Initial Teacher Training Criteria define </w:t>
      </w:r>
      <w:r w:rsidRPr="00FF63E1">
        <w:rPr>
          <w:rFonts w:cstheme="minorHAnsi"/>
          <w:b/>
          <w:bCs/>
        </w:rPr>
        <w:t>Entry Criteria</w:t>
      </w:r>
      <w:r w:rsidRPr="00FF63E1">
        <w:rPr>
          <w:rFonts w:cstheme="minorHAnsi"/>
        </w:rPr>
        <w:t xml:space="preserve"> for any course offering initial teacher education accredited by the UK Government. The Faculty of Education also applies </w:t>
      </w:r>
      <w:r w:rsidRPr="00FF63E1">
        <w:rPr>
          <w:rFonts w:cstheme="minorHAnsi"/>
          <w:b/>
          <w:bCs/>
        </w:rPr>
        <w:t>Admissions Criteria</w:t>
      </w:r>
      <w:r w:rsidRPr="00FF63E1">
        <w:rPr>
          <w:rFonts w:cstheme="minorHAnsi"/>
        </w:rPr>
        <w:t xml:space="preserve"> for the PGCE course. The application guidance on the Faculty of Education website helps applicants to understand how these criteria are applied when making admissions decisions.</w:t>
      </w:r>
    </w:p>
    <w:p w14:paraId="320E20B6" w14:textId="77777777" w:rsidR="00FF63E1" w:rsidRPr="00FF63E1" w:rsidRDefault="00FF63E1" w:rsidP="00FF63E1">
      <w:pPr>
        <w:rPr>
          <w:rFonts w:cstheme="minorHAnsi"/>
          <w:b/>
          <w:bCs/>
        </w:rPr>
      </w:pPr>
      <w:r w:rsidRPr="00FF63E1">
        <w:rPr>
          <w:rFonts w:cstheme="minorHAnsi"/>
          <w:b/>
          <w:bCs/>
        </w:rPr>
        <w:t>Entry Criteria</w:t>
      </w:r>
    </w:p>
    <w:p w14:paraId="6309A774" w14:textId="77777777" w:rsidR="00FF63E1" w:rsidRPr="00FF63E1" w:rsidRDefault="00FF63E1" w:rsidP="00FF63E1">
      <w:pPr>
        <w:pStyle w:val="ListParagraph"/>
        <w:numPr>
          <w:ilvl w:val="0"/>
          <w:numId w:val="17"/>
        </w:numPr>
        <w:rPr>
          <w:rFonts w:cstheme="minorHAnsi"/>
        </w:rPr>
      </w:pPr>
      <w:r w:rsidRPr="00FF63E1">
        <w:rPr>
          <w:rFonts w:cstheme="minorHAnsi"/>
        </w:rPr>
        <w:t>all entrants have achieved a standard equivalent to a grade 4 in the GCSE examinations in English and mathematics; and those who intend to train to teach pupils aged 3 to 11 additionally must have achieved a standard equivalent to a grade 4 in the GCSE examination in a science subject.</w:t>
      </w:r>
    </w:p>
    <w:p w14:paraId="0469F5F8" w14:textId="77777777" w:rsidR="00FF63E1" w:rsidRPr="00FF63E1" w:rsidRDefault="00FF63E1" w:rsidP="00FF63E1">
      <w:pPr>
        <w:pStyle w:val="ListParagraph"/>
        <w:numPr>
          <w:ilvl w:val="0"/>
          <w:numId w:val="17"/>
        </w:numPr>
        <w:rPr>
          <w:rFonts w:cstheme="minorHAnsi"/>
        </w:rPr>
      </w:pPr>
      <w:r w:rsidRPr="00FF63E1">
        <w:rPr>
          <w:rFonts w:cstheme="minorHAnsi"/>
        </w:rPr>
        <w:t>all entrants must hold a first degree from a United Kingdom higher education institution or equivalent qualification.</w:t>
      </w:r>
    </w:p>
    <w:p w14:paraId="700DE2FD" w14:textId="77777777" w:rsidR="00FF63E1" w:rsidRPr="00FF63E1" w:rsidRDefault="00FF63E1" w:rsidP="00FF63E1">
      <w:pPr>
        <w:pStyle w:val="ListParagraph"/>
        <w:numPr>
          <w:ilvl w:val="0"/>
          <w:numId w:val="17"/>
        </w:numPr>
        <w:rPr>
          <w:rFonts w:cstheme="minorHAnsi"/>
        </w:rPr>
      </w:pPr>
      <w:r w:rsidRPr="00FF63E1">
        <w:rPr>
          <w:rFonts w:cstheme="minorHAnsi"/>
        </w:rPr>
        <w:t>all entrants, as part of the accredited ITT provider’s selection procedures, have taken part in a rigorous selection process designed to assess their suitability to train to teach. Applicants must have the health and physical capacity to train to teach. Their admission to the course is also subject to appropriate suitability checks, which include a) obtaining and considering Disclosure and Barring Service (DBS) criminal records checks and children’s barred list information, and b) other appropriate background checks.</w:t>
      </w:r>
    </w:p>
    <w:p w14:paraId="5FC9F114" w14:textId="77777777" w:rsidR="00FF63E1" w:rsidRPr="00FF63E1" w:rsidRDefault="00FF63E1" w:rsidP="00FF63E1">
      <w:pPr>
        <w:rPr>
          <w:rFonts w:cstheme="minorHAnsi"/>
          <w:b/>
          <w:bCs/>
        </w:rPr>
      </w:pPr>
      <w:r w:rsidRPr="00FF63E1">
        <w:rPr>
          <w:rFonts w:cstheme="minorHAnsi"/>
          <w:b/>
          <w:bCs/>
        </w:rPr>
        <w:t>Admissions Criteria</w:t>
      </w:r>
    </w:p>
    <w:p w14:paraId="61327F21" w14:textId="77777777" w:rsidR="00FF63E1" w:rsidRPr="00FF63E1" w:rsidRDefault="00FF63E1" w:rsidP="00FF63E1">
      <w:pPr>
        <w:pStyle w:val="ListParagraph"/>
        <w:numPr>
          <w:ilvl w:val="0"/>
          <w:numId w:val="16"/>
        </w:numPr>
        <w:tabs>
          <w:tab w:val="left" w:pos="142"/>
        </w:tabs>
        <w:jc w:val="both"/>
        <w:rPr>
          <w:rFonts w:cstheme="minorHAnsi"/>
        </w:rPr>
      </w:pPr>
      <w:r w:rsidRPr="00FF63E1">
        <w:rPr>
          <w:rFonts w:cstheme="minorHAnsi"/>
        </w:rPr>
        <w:t>Candidates should be able to express themselves orally and in writing and should possess basic numerical skills.</w:t>
      </w:r>
    </w:p>
    <w:p w14:paraId="69440049" w14:textId="77777777" w:rsidR="00FF63E1" w:rsidRPr="00FF63E1" w:rsidRDefault="00FF63E1" w:rsidP="00FF63E1">
      <w:pPr>
        <w:pStyle w:val="ListParagraph"/>
        <w:numPr>
          <w:ilvl w:val="0"/>
          <w:numId w:val="16"/>
        </w:numPr>
        <w:tabs>
          <w:tab w:val="left" w:pos="142"/>
          <w:tab w:val="left" w:pos="720"/>
        </w:tabs>
        <w:jc w:val="both"/>
        <w:rPr>
          <w:rFonts w:cstheme="minorHAnsi"/>
        </w:rPr>
      </w:pPr>
      <w:r w:rsidRPr="00FF63E1">
        <w:rPr>
          <w:rFonts w:cstheme="minorHAnsi"/>
        </w:rPr>
        <w:t>Candidates should have sound and appropriate subject knowledge at degree level.</w:t>
      </w:r>
    </w:p>
    <w:p w14:paraId="70CBCE8D" w14:textId="77777777" w:rsidR="00FF63E1" w:rsidRPr="00FF63E1" w:rsidRDefault="00FF63E1" w:rsidP="00FF63E1">
      <w:pPr>
        <w:pStyle w:val="ListParagraph"/>
        <w:numPr>
          <w:ilvl w:val="0"/>
          <w:numId w:val="16"/>
        </w:numPr>
        <w:tabs>
          <w:tab w:val="left" w:pos="142"/>
          <w:tab w:val="left" w:pos="720"/>
        </w:tabs>
        <w:jc w:val="both"/>
        <w:rPr>
          <w:rFonts w:cstheme="minorHAnsi"/>
        </w:rPr>
      </w:pPr>
      <w:r w:rsidRPr="00FF63E1">
        <w:rPr>
          <w:rFonts w:cstheme="minorHAnsi"/>
        </w:rPr>
        <w:t>Candidates should have strong academic qualifications and/or intellectual qualities.</w:t>
      </w:r>
    </w:p>
    <w:p w14:paraId="55BFF5DA" w14:textId="77777777" w:rsidR="00FF63E1" w:rsidRPr="00FF63E1" w:rsidRDefault="00FF63E1" w:rsidP="00FF63E1">
      <w:pPr>
        <w:pStyle w:val="ListParagraph"/>
        <w:numPr>
          <w:ilvl w:val="0"/>
          <w:numId w:val="16"/>
        </w:numPr>
        <w:tabs>
          <w:tab w:val="left" w:pos="142"/>
          <w:tab w:val="left" w:pos="720"/>
        </w:tabs>
        <w:jc w:val="both"/>
        <w:rPr>
          <w:rFonts w:cstheme="minorHAnsi"/>
        </w:rPr>
      </w:pPr>
      <w:r w:rsidRPr="00FF63E1">
        <w:rPr>
          <w:rFonts w:cstheme="minorHAnsi"/>
        </w:rPr>
        <w:t xml:space="preserve">Candidates should normally have recent experience of and enjoyment in working with students in the age range appropriate for the course they are applying for. </w:t>
      </w:r>
    </w:p>
    <w:p w14:paraId="40478523" w14:textId="77777777" w:rsidR="00FF63E1" w:rsidRPr="00FF63E1" w:rsidRDefault="00FF63E1" w:rsidP="00FF63E1">
      <w:pPr>
        <w:pStyle w:val="ListParagraph"/>
        <w:numPr>
          <w:ilvl w:val="0"/>
          <w:numId w:val="16"/>
        </w:numPr>
        <w:tabs>
          <w:tab w:val="left" w:pos="142"/>
          <w:tab w:val="left" w:pos="720"/>
        </w:tabs>
        <w:jc w:val="both"/>
        <w:rPr>
          <w:rFonts w:cstheme="minorHAnsi"/>
        </w:rPr>
      </w:pPr>
      <w:r w:rsidRPr="00FF63E1">
        <w:rPr>
          <w:rFonts w:cstheme="minorHAnsi"/>
        </w:rPr>
        <w:t>Candidates should have an articulate view about the reasons for becoming a teacher, and flexibility of ideas about teaching.</w:t>
      </w:r>
    </w:p>
    <w:p w14:paraId="12CB5A7F" w14:textId="77777777" w:rsidR="00FF63E1" w:rsidRPr="00FF63E1" w:rsidRDefault="00FF63E1" w:rsidP="00FF63E1">
      <w:pPr>
        <w:pStyle w:val="ListParagraph"/>
        <w:numPr>
          <w:ilvl w:val="0"/>
          <w:numId w:val="16"/>
        </w:numPr>
        <w:tabs>
          <w:tab w:val="left" w:pos="720"/>
        </w:tabs>
        <w:jc w:val="both"/>
        <w:rPr>
          <w:rFonts w:cstheme="minorHAnsi"/>
        </w:rPr>
      </w:pPr>
      <w:r w:rsidRPr="00FF63E1">
        <w:rPr>
          <w:rFonts w:cstheme="minorHAnsi"/>
        </w:rPr>
        <w:t>Candidates should have positive personal qualities, including an ability to relate to others and to work collaboratively.</w:t>
      </w:r>
    </w:p>
    <w:p w14:paraId="61461D0F" w14:textId="77777777" w:rsidR="004D6D7E" w:rsidRPr="00FF63E1" w:rsidRDefault="004D6D7E" w:rsidP="00544B86">
      <w:pPr>
        <w:spacing w:line="240" w:lineRule="auto"/>
        <w:rPr>
          <w:rFonts w:cstheme="minorHAnsi"/>
          <w:b/>
          <w:bCs/>
        </w:rPr>
      </w:pPr>
    </w:p>
    <w:sectPr w:rsidR="004D6D7E" w:rsidRPr="00FF63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D334" w14:textId="77777777" w:rsidR="0085602A" w:rsidRDefault="0085602A" w:rsidP="00AF458E">
      <w:pPr>
        <w:spacing w:after="0" w:line="240" w:lineRule="auto"/>
      </w:pPr>
      <w:r>
        <w:separator/>
      </w:r>
    </w:p>
  </w:endnote>
  <w:endnote w:type="continuationSeparator" w:id="0">
    <w:p w14:paraId="2AB0F054" w14:textId="77777777" w:rsidR="0085602A" w:rsidRDefault="0085602A" w:rsidP="00AF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64E48" w14:textId="77777777" w:rsidR="0085602A" w:rsidRDefault="0085602A" w:rsidP="00AF458E">
      <w:pPr>
        <w:spacing w:after="0" w:line="240" w:lineRule="auto"/>
      </w:pPr>
      <w:r>
        <w:separator/>
      </w:r>
    </w:p>
  </w:footnote>
  <w:footnote w:type="continuationSeparator" w:id="0">
    <w:p w14:paraId="026B4037" w14:textId="77777777" w:rsidR="0085602A" w:rsidRDefault="0085602A" w:rsidP="00AF4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04FD"/>
    <w:multiLevelType w:val="hybridMultilevel"/>
    <w:tmpl w:val="082A7BF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AEC2B01"/>
    <w:multiLevelType w:val="hybridMultilevel"/>
    <w:tmpl w:val="E362C72C"/>
    <w:lvl w:ilvl="0" w:tplc="089828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B1D6B"/>
    <w:multiLevelType w:val="hybridMultilevel"/>
    <w:tmpl w:val="8E4EC9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45E11"/>
    <w:multiLevelType w:val="hybridMultilevel"/>
    <w:tmpl w:val="E806F3DA"/>
    <w:lvl w:ilvl="0" w:tplc="BACCC6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557A67"/>
    <w:multiLevelType w:val="hybridMultilevel"/>
    <w:tmpl w:val="3172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50796"/>
    <w:multiLevelType w:val="hybridMultilevel"/>
    <w:tmpl w:val="8EF607FE"/>
    <w:lvl w:ilvl="0" w:tplc="3A145CD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D3EDE"/>
    <w:multiLevelType w:val="hybridMultilevel"/>
    <w:tmpl w:val="E75C7C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3714A0"/>
    <w:multiLevelType w:val="hybridMultilevel"/>
    <w:tmpl w:val="DBF24FEA"/>
    <w:lvl w:ilvl="0" w:tplc="3A145CD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A0F25"/>
    <w:multiLevelType w:val="hybridMultilevel"/>
    <w:tmpl w:val="855214B8"/>
    <w:lvl w:ilvl="0" w:tplc="0898286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B7566B"/>
    <w:multiLevelType w:val="hybridMultilevel"/>
    <w:tmpl w:val="43162DE4"/>
    <w:lvl w:ilvl="0" w:tplc="3A145CD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321A85"/>
    <w:multiLevelType w:val="hybridMultilevel"/>
    <w:tmpl w:val="16D41760"/>
    <w:lvl w:ilvl="0" w:tplc="C0BED7F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390EB6"/>
    <w:multiLevelType w:val="hybridMultilevel"/>
    <w:tmpl w:val="3808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A153F7"/>
    <w:multiLevelType w:val="hybridMultilevel"/>
    <w:tmpl w:val="C6EAB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021B28"/>
    <w:multiLevelType w:val="hybridMultilevel"/>
    <w:tmpl w:val="0006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DD3BF5"/>
    <w:multiLevelType w:val="hybridMultilevel"/>
    <w:tmpl w:val="AFD4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854080"/>
    <w:multiLevelType w:val="hybridMultilevel"/>
    <w:tmpl w:val="58BA5EDA"/>
    <w:lvl w:ilvl="0" w:tplc="567C475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E4665E"/>
    <w:multiLevelType w:val="hybridMultilevel"/>
    <w:tmpl w:val="E500B4D8"/>
    <w:lvl w:ilvl="0" w:tplc="3A145CD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DF66E4"/>
    <w:multiLevelType w:val="hybridMultilevel"/>
    <w:tmpl w:val="2438C4FE"/>
    <w:lvl w:ilvl="0" w:tplc="02664E4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173137"/>
    <w:multiLevelType w:val="hybridMultilevel"/>
    <w:tmpl w:val="DFA68AA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26920561">
    <w:abstractNumId w:val="12"/>
  </w:num>
  <w:num w:numId="2" w16cid:durableId="1811555831">
    <w:abstractNumId w:val="4"/>
  </w:num>
  <w:num w:numId="3" w16cid:durableId="1150445588">
    <w:abstractNumId w:val="9"/>
  </w:num>
  <w:num w:numId="4" w16cid:durableId="184250043">
    <w:abstractNumId w:val="7"/>
  </w:num>
  <w:num w:numId="5" w16cid:durableId="585651081">
    <w:abstractNumId w:val="16"/>
  </w:num>
  <w:num w:numId="6" w16cid:durableId="390429244">
    <w:abstractNumId w:val="5"/>
  </w:num>
  <w:num w:numId="7" w16cid:durableId="2007901309">
    <w:abstractNumId w:val="1"/>
  </w:num>
  <w:num w:numId="8" w16cid:durableId="401023526">
    <w:abstractNumId w:val="8"/>
  </w:num>
  <w:num w:numId="9" w16cid:durableId="629165450">
    <w:abstractNumId w:val="11"/>
  </w:num>
  <w:num w:numId="10" w16cid:durableId="1811245591">
    <w:abstractNumId w:val="2"/>
  </w:num>
  <w:num w:numId="11" w16cid:durableId="1025597736">
    <w:abstractNumId w:val="13"/>
  </w:num>
  <w:num w:numId="12" w16cid:durableId="1707438231">
    <w:abstractNumId w:val="14"/>
  </w:num>
  <w:num w:numId="13" w16cid:durableId="614991850">
    <w:abstractNumId w:val="0"/>
  </w:num>
  <w:num w:numId="14" w16cid:durableId="1249582937">
    <w:abstractNumId w:val="10"/>
  </w:num>
  <w:num w:numId="15" w16cid:durableId="1050617773">
    <w:abstractNumId w:val="17"/>
  </w:num>
  <w:num w:numId="16" w16cid:durableId="53814702">
    <w:abstractNumId w:val="6"/>
  </w:num>
  <w:num w:numId="17" w16cid:durableId="1141651775">
    <w:abstractNumId w:val="18"/>
  </w:num>
  <w:num w:numId="18" w16cid:durableId="1056733858">
    <w:abstractNumId w:val="3"/>
  </w:num>
  <w:num w:numId="19" w16cid:durableId="2133900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46"/>
    <w:rsid w:val="00007362"/>
    <w:rsid w:val="00021DF3"/>
    <w:rsid w:val="0003057E"/>
    <w:rsid w:val="000576A3"/>
    <w:rsid w:val="0006579B"/>
    <w:rsid w:val="000C6CA9"/>
    <w:rsid w:val="000D1A6F"/>
    <w:rsid w:val="000D3538"/>
    <w:rsid w:val="000D5046"/>
    <w:rsid w:val="00121FEC"/>
    <w:rsid w:val="00144C75"/>
    <w:rsid w:val="00157F2B"/>
    <w:rsid w:val="00173A1E"/>
    <w:rsid w:val="0018377F"/>
    <w:rsid w:val="001966A0"/>
    <w:rsid w:val="001B0245"/>
    <w:rsid w:val="001B720A"/>
    <w:rsid w:val="001D1B70"/>
    <w:rsid w:val="001D7973"/>
    <w:rsid w:val="001E65FA"/>
    <w:rsid w:val="001F48E6"/>
    <w:rsid w:val="00261FE8"/>
    <w:rsid w:val="00264C43"/>
    <w:rsid w:val="002B0649"/>
    <w:rsid w:val="002D665B"/>
    <w:rsid w:val="002E4B73"/>
    <w:rsid w:val="002E6B72"/>
    <w:rsid w:val="00300EE6"/>
    <w:rsid w:val="00315F9B"/>
    <w:rsid w:val="00321AA5"/>
    <w:rsid w:val="00346FB3"/>
    <w:rsid w:val="00376644"/>
    <w:rsid w:val="003959AE"/>
    <w:rsid w:val="003E6637"/>
    <w:rsid w:val="003F332A"/>
    <w:rsid w:val="0040314A"/>
    <w:rsid w:val="00421A36"/>
    <w:rsid w:val="00422A15"/>
    <w:rsid w:val="00433375"/>
    <w:rsid w:val="00434982"/>
    <w:rsid w:val="004568EF"/>
    <w:rsid w:val="00483065"/>
    <w:rsid w:val="0048708B"/>
    <w:rsid w:val="00491A02"/>
    <w:rsid w:val="004D186E"/>
    <w:rsid w:val="004D6D7E"/>
    <w:rsid w:val="004E3A6E"/>
    <w:rsid w:val="004E6818"/>
    <w:rsid w:val="004E763D"/>
    <w:rsid w:val="004F237B"/>
    <w:rsid w:val="00507FCB"/>
    <w:rsid w:val="00521E43"/>
    <w:rsid w:val="00544B86"/>
    <w:rsid w:val="00553C41"/>
    <w:rsid w:val="005572AB"/>
    <w:rsid w:val="00564611"/>
    <w:rsid w:val="00565862"/>
    <w:rsid w:val="00570B4F"/>
    <w:rsid w:val="005802B6"/>
    <w:rsid w:val="00593E5C"/>
    <w:rsid w:val="00594B6D"/>
    <w:rsid w:val="005C3690"/>
    <w:rsid w:val="005C3D09"/>
    <w:rsid w:val="005C4787"/>
    <w:rsid w:val="005C571A"/>
    <w:rsid w:val="00600525"/>
    <w:rsid w:val="006058D7"/>
    <w:rsid w:val="006208C2"/>
    <w:rsid w:val="00627642"/>
    <w:rsid w:val="006F6CD0"/>
    <w:rsid w:val="00702196"/>
    <w:rsid w:val="00702F90"/>
    <w:rsid w:val="00706C3F"/>
    <w:rsid w:val="007201F9"/>
    <w:rsid w:val="00730934"/>
    <w:rsid w:val="00730B52"/>
    <w:rsid w:val="00742BDF"/>
    <w:rsid w:val="007576FE"/>
    <w:rsid w:val="007641C0"/>
    <w:rsid w:val="007B2475"/>
    <w:rsid w:val="007E2552"/>
    <w:rsid w:val="00820A81"/>
    <w:rsid w:val="00827FF2"/>
    <w:rsid w:val="0085602A"/>
    <w:rsid w:val="008A69E5"/>
    <w:rsid w:val="008B6CEB"/>
    <w:rsid w:val="008E22CB"/>
    <w:rsid w:val="008E3BD5"/>
    <w:rsid w:val="00914FAE"/>
    <w:rsid w:val="00925F7C"/>
    <w:rsid w:val="00934551"/>
    <w:rsid w:val="0093724B"/>
    <w:rsid w:val="00943BC6"/>
    <w:rsid w:val="00995BBA"/>
    <w:rsid w:val="00995F85"/>
    <w:rsid w:val="009A4109"/>
    <w:rsid w:val="009C214B"/>
    <w:rsid w:val="009D48EB"/>
    <w:rsid w:val="009F0C0F"/>
    <w:rsid w:val="009F7DF3"/>
    <w:rsid w:val="00A002E2"/>
    <w:rsid w:val="00A05B42"/>
    <w:rsid w:val="00A06E6F"/>
    <w:rsid w:val="00A32E1B"/>
    <w:rsid w:val="00A513B4"/>
    <w:rsid w:val="00A576C1"/>
    <w:rsid w:val="00A94467"/>
    <w:rsid w:val="00AA7563"/>
    <w:rsid w:val="00AB6D31"/>
    <w:rsid w:val="00AB72C9"/>
    <w:rsid w:val="00AC1A26"/>
    <w:rsid w:val="00AE6398"/>
    <w:rsid w:val="00AF458E"/>
    <w:rsid w:val="00B100F9"/>
    <w:rsid w:val="00B435F2"/>
    <w:rsid w:val="00B56F56"/>
    <w:rsid w:val="00B72C7D"/>
    <w:rsid w:val="00B753C0"/>
    <w:rsid w:val="00BD2336"/>
    <w:rsid w:val="00BE47BF"/>
    <w:rsid w:val="00BF7E94"/>
    <w:rsid w:val="00C07A11"/>
    <w:rsid w:val="00C44B76"/>
    <w:rsid w:val="00C829AB"/>
    <w:rsid w:val="00CA0F81"/>
    <w:rsid w:val="00CC17B6"/>
    <w:rsid w:val="00CC519F"/>
    <w:rsid w:val="00CC734F"/>
    <w:rsid w:val="00CD2804"/>
    <w:rsid w:val="00CD78F0"/>
    <w:rsid w:val="00D24BA4"/>
    <w:rsid w:val="00D31AB4"/>
    <w:rsid w:val="00D32DF9"/>
    <w:rsid w:val="00D43691"/>
    <w:rsid w:val="00D83AD1"/>
    <w:rsid w:val="00DA0EBB"/>
    <w:rsid w:val="00DD0B72"/>
    <w:rsid w:val="00DD15A4"/>
    <w:rsid w:val="00DE6E36"/>
    <w:rsid w:val="00DF4571"/>
    <w:rsid w:val="00DF4F1C"/>
    <w:rsid w:val="00E266B0"/>
    <w:rsid w:val="00E275AB"/>
    <w:rsid w:val="00E36EE1"/>
    <w:rsid w:val="00E44FF4"/>
    <w:rsid w:val="00E51440"/>
    <w:rsid w:val="00E51698"/>
    <w:rsid w:val="00E51FFC"/>
    <w:rsid w:val="00E65659"/>
    <w:rsid w:val="00EA6E51"/>
    <w:rsid w:val="00EC6C73"/>
    <w:rsid w:val="00ED049F"/>
    <w:rsid w:val="00F418A4"/>
    <w:rsid w:val="00F52D28"/>
    <w:rsid w:val="00F7107C"/>
    <w:rsid w:val="00F776AF"/>
    <w:rsid w:val="00F976BE"/>
    <w:rsid w:val="00FB0761"/>
    <w:rsid w:val="00FF6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35002"/>
  <w15:chartTrackingRefBased/>
  <w15:docId w15:val="{4C275019-20E1-4245-8F41-88C1FAA5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6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046"/>
    <w:pPr>
      <w:ind w:left="720"/>
      <w:contextualSpacing/>
    </w:pPr>
  </w:style>
  <w:style w:type="character" w:styleId="Hyperlink">
    <w:name w:val="Hyperlink"/>
    <w:basedOn w:val="DefaultParagraphFont"/>
    <w:uiPriority w:val="99"/>
    <w:unhideWhenUsed/>
    <w:rsid w:val="00E65659"/>
    <w:rPr>
      <w:color w:val="0563C1" w:themeColor="hyperlink"/>
      <w:u w:val="single"/>
    </w:rPr>
  </w:style>
  <w:style w:type="character" w:styleId="UnresolvedMention">
    <w:name w:val="Unresolved Mention"/>
    <w:basedOn w:val="DefaultParagraphFont"/>
    <w:uiPriority w:val="99"/>
    <w:semiHidden/>
    <w:unhideWhenUsed/>
    <w:rsid w:val="00E65659"/>
    <w:rPr>
      <w:color w:val="605E5C"/>
      <w:shd w:val="clear" w:color="auto" w:fill="E1DFDD"/>
    </w:rPr>
  </w:style>
  <w:style w:type="character" w:styleId="CommentReference">
    <w:name w:val="annotation reference"/>
    <w:basedOn w:val="DefaultParagraphFont"/>
    <w:uiPriority w:val="99"/>
    <w:semiHidden/>
    <w:unhideWhenUsed/>
    <w:rsid w:val="00507FCB"/>
    <w:rPr>
      <w:sz w:val="16"/>
      <w:szCs w:val="16"/>
    </w:rPr>
  </w:style>
  <w:style w:type="paragraph" w:styleId="CommentText">
    <w:name w:val="annotation text"/>
    <w:basedOn w:val="Normal"/>
    <w:link w:val="CommentTextChar"/>
    <w:uiPriority w:val="99"/>
    <w:unhideWhenUsed/>
    <w:rsid w:val="00507FCB"/>
    <w:pPr>
      <w:spacing w:line="240" w:lineRule="auto"/>
    </w:pPr>
    <w:rPr>
      <w:sz w:val="20"/>
      <w:szCs w:val="20"/>
    </w:rPr>
  </w:style>
  <w:style w:type="character" w:customStyle="1" w:styleId="CommentTextChar">
    <w:name w:val="Comment Text Char"/>
    <w:basedOn w:val="DefaultParagraphFont"/>
    <w:link w:val="CommentText"/>
    <w:uiPriority w:val="99"/>
    <w:rsid w:val="00507FCB"/>
    <w:rPr>
      <w:sz w:val="20"/>
      <w:szCs w:val="20"/>
    </w:rPr>
  </w:style>
  <w:style w:type="paragraph" w:styleId="CommentSubject">
    <w:name w:val="annotation subject"/>
    <w:basedOn w:val="CommentText"/>
    <w:next w:val="CommentText"/>
    <w:link w:val="CommentSubjectChar"/>
    <w:uiPriority w:val="99"/>
    <w:semiHidden/>
    <w:unhideWhenUsed/>
    <w:rsid w:val="00507FCB"/>
    <w:rPr>
      <w:b/>
      <w:bCs/>
    </w:rPr>
  </w:style>
  <w:style w:type="character" w:customStyle="1" w:styleId="CommentSubjectChar">
    <w:name w:val="Comment Subject Char"/>
    <w:basedOn w:val="CommentTextChar"/>
    <w:link w:val="CommentSubject"/>
    <w:uiPriority w:val="99"/>
    <w:semiHidden/>
    <w:rsid w:val="00507FCB"/>
    <w:rPr>
      <w:b/>
      <w:bCs/>
      <w:sz w:val="20"/>
      <w:szCs w:val="20"/>
    </w:rPr>
  </w:style>
  <w:style w:type="paragraph" w:styleId="Revision">
    <w:name w:val="Revision"/>
    <w:hidden/>
    <w:uiPriority w:val="99"/>
    <w:semiHidden/>
    <w:rsid w:val="00507FCB"/>
    <w:pPr>
      <w:spacing w:after="0" w:line="240" w:lineRule="auto"/>
    </w:pPr>
  </w:style>
  <w:style w:type="paragraph" w:styleId="Header">
    <w:name w:val="header"/>
    <w:basedOn w:val="Normal"/>
    <w:link w:val="HeaderChar"/>
    <w:uiPriority w:val="99"/>
    <w:unhideWhenUsed/>
    <w:rsid w:val="00AF4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58E"/>
  </w:style>
  <w:style w:type="paragraph" w:styleId="Footer">
    <w:name w:val="footer"/>
    <w:basedOn w:val="Normal"/>
    <w:link w:val="FooterChar"/>
    <w:uiPriority w:val="99"/>
    <w:unhideWhenUsed/>
    <w:rsid w:val="00AF4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dergraduate.study.cam.ac.uk/apply/after/complaint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aw2030@cam.ac.uk" TargetMode="External"/><Relationship Id="rId7" Type="http://schemas.openxmlformats.org/officeDocument/2006/relationships/webSettings" Target="webSettings.xml"/><Relationship Id="rId12" Type="http://schemas.openxmlformats.org/officeDocument/2006/relationships/hyperlink" Target="https://www.postgraduate.study.cam.ac.uk/finance/fees/what-my-fee-status"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aw2030@cam.ac.uk" TargetMode="External"/><Relationship Id="rId20" Type="http://schemas.openxmlformats.org/officeDocument/2006/relationships/hyperlink" Target="https://www.equality.admin.cam.ac.uk/equality-and-diversity-cambridge/equal-opportunities-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initial-teacher-training-criteri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map.cam.ac.uk/colleges/" TargetMode="External"/><Relationship Id="rId23" Type="http://schemas.openxmlformats.org/officeDocument/2006/relationships/fontTable" Target="fontTable.xml"/><Relationship Id="rId10" Type="http://schemas.openxmlformats.org/officeDocument/2006/relationships/hyperlink" Target="https://www.studentcomplaints.admin.cam.ac.uk/home/academic-judgment" TargetMode="External"/><Relationship Id="rId19" Type="http://schemas.openxmlformats.org/officeDocument/2006/relationships/hyperlink" Target="mailto:aw2030@ca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gcehead@educ.cam.ac.uk" TargetMode="External"/><Relationship Id="rId22" Type="http://schemas.openxmlformats.org/officeDocument/2006/relationships/hyperlink" Target="https://www.gov.uk/government/publications/initial-teacher-training-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AE4D3C1A4625468695606ACCB8DBD2" ma:contentTypeVersion="11" ma:contentTypeDescription="Create a new document." ma:contentTypeScope="" ma:versionID="502a45c998fdf900f3c56098870f3cc7">
  <xsd:schema xmlns:xsd="http://www.w3.org/2001/XMLSchema" xmlns:xs="http://www.w3.org/2001/XMLSchema" xmlns:p="http://schemas.microsoft.com/office/2006/metadata/properties" xmlns:ns2="0d2a3660-bf1d-49c3-935f-863670bddbf8" xmlns:ns3="02ba06d9-1b2e-443c-be38-cb74582ca4e5" targetNamespace="http://schemas.microsoft.com/office/2006/metadata/properties" ma:root="true" ma:fieldsID="2a751bf8889cee996baeebb339554d53" ns2:_="" ns3:_="">
    <xsd:import namespace="0d2a3660-bf1d-49c3-935f-863670bddbf8"/>
    <xsd:import namespace="02ba06d9-1b2e-443c-be38-cb74582ca4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a3660-bf1d-49c3-935f-863670bdd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ba06d9-1b2e-443c-be38-cb74582ca4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7BCA6-325A-4D24-B08E-4273E4D48686}">
  <ds:schemaRefs>
    <ds:schemaRef ds:uri="http://schemas.microsoft.com/sharepoint/v3/contenttype/forms"/>
  </ds:schemaRefs>
</ds:datastoreItem>
</file>

<file path=customXml/itemProps2.xml><?xml version="1.0" encoding="utf-8"?>
<ds:datastoreItem xmlns:ds="http://schemas.openxmlformats.org/officeDocument/2006/customXml" ds:itemID="{0C076C38-6FDC-42DF-A3DD-386E168652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79BB3-9035-4C0C-A339-ADABBC2B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a3660-bf1d-49c3-935f-863670bddbf8"/>
    <ds:schemaRef ds:uri="02ba06d9-1b2e-443c-be38-cb74582ca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3201</Words>
  <Characters>18247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Winterbottom</dc:creator>
  <cp:keywords/>
  <dc:description/>
  <cp:lastModifiedBy>Ursula Clarke</cp:lastModifiedBy>
  <cp:revision>3</cp:revision>
  <dcterms:created xsi:type="dcterms:W3CDTF">2024-04-16T16:53:00Z</dcterms:created>
  <dcterms:modified xsi:type="dcterms:W3CDTF">2025-10-08T08:50:00Z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0x010100FAAE4D3C1A4625468695606ACCB8DBD2</vt:lpwstr>
  </property>
</Properties>
</file>