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61DB6" w14:textId="509C5A24" w:rsidR="00DE572A" w:rsidRPr="008E3494" w:rsidRDefault="00DE572A" w:rsidP="00DE572A">
      <w:pPr>
        <w:shd w:val="clear" w:color="auto" w:fill="FFFFFF"/>
        <w:spacing w:after="0" w:line="375" w:lineRule="atLeast"/>
        <w:textAlignment w:val="baseline"/>
        <w:outlineLvl w:val="2"/>
        <w:rPr>
          <w:rFonts w:eastAsia="Times New Roman" w:cstheme="minorHAnsi"/>
          <w:b/>
          <w:bCs/>
          <w:color w:val="171717"/>
          <w:sz w:val="33"/>
          <w:szCs w:val="33"/>
          <w:lang w:eastAsia="en-GB"/>
        </w:rPr>
      </w:pPr>
      <w:r w:rsidRPr="008E3494">
        <w:rPr>
          <w:rFonts w:eastAsia="Times New Roman" w:cstheme="minorHAnsi"/>
          <w:b/>
          <w:bCs/>
          <w:color w:val="171717"/>
          <w:sz w:val="33"/>
          <w:szCs w:val="33"/>
          <w:lang w:eastAsia="en-GB"/>
        </w:rPr>
        <w:t xml:space="preserve">Dialogue in Education </w:t>
      </w:r>
      <w:r w:rsidR="008E3494">
        <w:rPr>
          <w:rFonts w:eastAsia="Times New Roman" w:cstheme="minorHAnsi"/>
          <w:b/>
          <w:bCs/>
          <w:color w:val="171717"/>
          <w:sz w:val="33"/>
          <w:szCs w:val="33"/>
          <w:lang w:eastAsia="en-GB"/>
        </w:rPr>
        <w:t>(October-December 2020)</w:t>
      </w:r>
    </w:p>
    <w:p w14:paraId="19D390D1" w14:textId="77777777" w:rsidR="00DE572A" w:rsidRPr="008E3494" w:rsidRDefault="00DE572A" w:rsidP="00DE572A">
      <w:pPr>
        <w:shd w:val="clear" w:color="auto" w:fill="FFFFFF"/>
        <w:spacing w:after="0" w:line="375" w:lineRule="atLeast"/>
        <w:textAlignment w:val="baseline"/>
        <w:outlineLvl w:val="2"/>
        <w:rPr>
          <w:rFonts w:eastAsia="Times New Roman" w:cstheme="minorHAnsi"/>
          <w:b/>
          <w:bCs/>
          <w:color w:val="171717"/>
          <w:lang w:eastAsia="en-GB"/>
        </w:rPr>
      </w:pPr>
    </w:p>
    <w:p w14:paraId="618EA522" w14:textId="77777777" w:rsidR="00DE572A" w:rsidRPr="008E3494" w:rsidRDefault="00DE572A" w:rsidP="00DE572A">
      <w:pPr>
        <w:shd w:val="clear" w:color="auto" w:fill="FFFFFF"/>
        <w:spacing w:after="150" w:line="240" w:lineRule="auto"/>
        <w:rPr>
          <w:rFonts w:eastAsia="Times New Roman" w:cstheme="minorHAnsi"/>
          <w:color w:val="171717"/>
          <w:lang w:eastAsia="en-GB"/>
        </w:rPr>
      </w:pPr>
      <w:r w:rsidRPr="008E3494">
        <w:rPr>
          <w:rFonts w:eastAsia="Times New Roman" w:cstheme="minorHAnsi"/>
          <w:color w:val="171717"/>
          <w:lang w:eastAsia="en-GB"/>
        </w:rPr>
        <w:t xml:space="preserve">Dialogue is more than just ‘talk’. This module focuses on developing the kinds of dialogue that are productive for student learning; these involve participants in exploring and evaluating different perspectives </w:t>
      </w:r>
      <w:proofErr w:type="gramStart"/>
      <w:r w:rsidRPr="008E3494">
        <w:rPr>
          <w:rFonts w:eastAsia="Times New Roman" w:cstheme="minorHAnsi"/>
          <w:color w:val="171717"/>
          <w:lang w:eastAsia="en-GB"/>
        </w:rPr>
        <w:t>in order to</w:t>
      </w:r>
      <w:proofErr w:type="gramEnd"/>
      <w:r w:rsidRPr="008E3494">
        <w:rPr>
          <w:rFonts w:eastAsia="Times New Roman" w:cstheme="minorHAnsi"/>
          <w:color w:val="171717"/>
          <w:lang w:eastAsia="en-GB"/>
        </w:rPr>
        <w:t xml:space="preserve"> shape their own thinking.</w:t>
      </w:r>
    </w:p>
    <w:p w14:paraId="3861F746" w14:textId="77777777" w:rsidR="00DE572A" w:rsidRPr="008E3494" w:rsidRDefault="00DE572A" w:rsidP="00DE572A">
      <w:pPr>
        <w:shd w:val="clear" w:color="auto" w:fill="FFFFFF"/>
        <w:spacing w:after="150" w:line="240" w:lineRule="auto"/>
        <w:rPr>
          <w:rFonts w:eastAsia="Times New Roman" w:cstheme="minorHAnsi"/>
          <w:color w:val="171717"/>
          <w:lang w:eastAsia="en-GB"/>
        </w:rPr>
      </w:pPr>
      <w:r w:rsidRPr="008E3494">
        <w:rPr>
          <w:rFonts w:eastAsia="Times New Roman" w:cstheme="minorHAnsi"/>
          <w:color w:val="171717"/>
          <w:lang w:eastAsia="en-GB"/>
        </w:rPr>
        <w:t>The course aims to</w:t>
      </w:r>
    </w:p>
    <w:p w14:paraId="2157FDD1" w14:textId="77777777" w:rsidR="00DE572A" w:rsidRPr="008E3494" w:rsidRDefault="00DE572A" w:rsidP="00DE572A">
      <w:pPr>
        <w:shd w:val="clear" w:color="auto" w:fill="FFFFFF"/>
        <w:spacing w:after="150" w:line="240" w:lineRule="auto"/>
        <w:rPr>
          <w:rFonts w:eastAsia="Times New Roman" w:cstheme="minorHAnsi"/>
          <w:color w:val="171717"/>
          <w:lang w:eastAsia="en-GB"/>
        </w:rPr>
      </w:pPr>
      <w:r w:rsidRPr="008E3494">
        <w:rPr>
          <w:rFonts w:eastAsia="Times New Roman" w:cstheme="minorHAnsi"/>
          <w:color w:val="171717"/>
          <w:lang w:eastAsia="en-GB"/>
        </w:rPr>
        <w:t xml:space="preserve">(a) introduce students to the key theorists, </w:t>
      </w:r>
      <w:proofErr w:type="gramStart"/>
      <w:r w:rsidRPr="008E3494">
        <w:rPr>
          <w:rFonts w:eastAsia="Times New Roman" w:cstheme="minorHAnsi"/>
          <w:color w:val="171717"/>
          <w:lang w:eastAsia="en-GB"/>
        </w:rPr>
        <w:t>methodologies</w:t>
      </w:r>
      <w:proofErr w:type="gramEnd"/>
      <w:r w:rsidRPr="008E3494">
        <w:rPr>
          <w:rFonts w:eastAsia="Times New Roman" w:cstheme="minorHAnsi"/>
          <w:color w:val="171717"/>
          <w:lang w:eastAsia="en-GB"/>
        </w:rPr>
        <w:t xml:space="preserve"> and debates in the field of educational dialogue across all phases of education – itself using innovative and dialogic teaching methods</w:t>
      </w:r>
    </w:p>
    <w:p w14:paraId="47B0F60B" w14:textId="77777777" w:rsidR="00DE572A" w:rsidRPr="008E3494" w:rsidRDefault="00DE572A" w:rsidP="00DE572A">
      <w:pPr>
        <w:shd w:val="clear" w:color="auto" w:fill="FFFFFF"/>
        <w:spacing w:after="150" w:line="240" w:lineRule="auto"/>
        <w:rPr>
          <w:rFonts w:eastAsia="Times New Roman" w:cstheme="minorHAnsi"/>
          <w:color w:val="171717"/>
          <w:lang w:eastAsia="en-GB"/>
        </w:rPr>
      </w:pPr>
      <w:r w:rsidRPr="008E3494">
        <w:rPr>
          <w:rFonts w:eastAsia="Times New Roman" w:cstheme="minorHAnsi"/>
          <w:color w:val="171717"/>
          <w:lang w:eastAsia="en-GB"/>
        </w:rPr>
        <w:t>(b) equip students to develop their own dialogic practices and thinking, through hands-on inquiry conducted in their own contexts, using cutting edge, research-informed but practical resources</w:t>
      </w:r>
    </w:p>
    <w:p w14:paraId="6ADBE9E5" w14:textId="77777777" w:rsidR="00DE572A" w:rsidRPr="008E3494" w:rsidRDefault="00DE572A" w:rsidP="00DE572A">
      <w:pPr>
        <w:shd w:val="clear" w:color="auto" w:fill="FFFFFF"/>
        <w:spacing w:after="150" w:line="240" w:lineRule="auto"/>
        <w:rPr>
          <w:rFonts w:eastAsia="Times New Roman" w:cstheme="minorHAnsi"/>
          <w:color w:val="171717"/>
          <w:lang w:eastAsia="en-GB"/>
        </w:rPr>
      </w:pPr>
      <w:r w:rsidRPr="008E3494">
        <w:rPr>
          <w:rFonts w:eastAsia="Times New Roman" w:cstheme="minorHAnsi"/>
          <w:color w:val="171717"/>
          <w:lang w:eastAsia="en-GB"/>
        </w:rPr>
        <w:t>This course will be offered both online and in blended learning formats (two face-to-face sessions at the start and end of the course if circumstances permit). It will include interactive sessions using innovative and dialogic pedagogies. These will be supported by multimedia resources including short videos of both dialogic classroom teaching and practitioners presenting outcomes of their inquiries.</w:t>
      </w:r>
    </w:p>
    <w:p w14:paraId="11A8F799" w14:textId="77777777" w:rsidR="00DE572A" w:rsidRPr="008E3494" w:rsidRDefault="00DE572A" w:rsidP="00DE572A">
      <w:pPr>
        <w:shd w:val="clear" w:color="auto" w:fill="FFFFFF"/>
        <w:spacing w:after="150" w:line="240" w:lineRule="auto"/>
        <w:rPr>
          <w:rFonts w:eastAsia="Times New Roman" w:cstheme="minorHAnsi"/>
          <w:color w:val="171717"/>
          <w:lang w:eastAsia="en-GB"/>
        </w:rPr>
      </w:pPr>
      <w:r w:rsidRPr="008E3494">
        <w:rPr>
          <w:rFonts w:eastAsia="Times New Roman" w:cstheme="minorHAnsi"/>
          <w:b/>
          <w:bCs/>
          <w:color w:val="171717"/>
          <w:lang w:eastAsia="en-GB"/>
        </w:rPr>
        <w:t>Course content</w:t>
      </w:r>
    </w:p>
    <w:p w14:paraId="1A2F505F" w14:textId="77777777" w:rsidR="00DE572A" w:rsidRPr="008E3494" w:rsidRDefault="00DE572A" w:rsidP="00DE572A">
      <w:pPr>
        <w:shd w:val="clear" w:color="auto" w:fill="FFFFFF"/>
        <w:spacing w:after="150" w:line="240" w:lineRule="auto"/>
        <w:rPr>
          <w:rFonts w:eastAsia="Times New Roman" w:cstheme="minorHAnsi"/>
          <w:color w:val="171717"/>
          <w:lang w:eastAsia="en-GB"/>
        </w:rPr>
      </w:pPr>
      <w:r w:rsidRPr="008E3494">
        <w:rPr>
          <w:rFonts w:eastAsia="Times New Roman" w:cstheme="minorHAnsi"/>
          <w:color w:val="171717"/>
          <w:lang w:eastAsia="en-GB"/>
        </w:rPr>
        <w:t>In addition to teaching theory and methodology, the course is based around some of the (intersecting) main research areas of the </w:t>
      </w:r>
      <w:proofErr w:type="spellStart"/>
      <w:r w:rsidRPr="008E3494">
        <w:rPr>
          <w:rFonts w:eastAsia="Times New Roman" w:cstheme="minorHAnsi"/>
          <w:color w:val="171717"/>
          <w:lang w:eastAsia="en-GB"/>
        </w:rPr>
        <w:fldChar w:fldCharType="begin"/>
      </w:r>
      <w:r w:rsidRPr="008E3494">
        <w:rPr>
          <w:rFonts w:eastAsia="Times New Roman" w:cstheme="minorHAnsi"/>
          <w:color w:val="171717"/>
          <w:lang w:eastAsia="en-GB"/>
        </w:rPr>
        <w:instrText xml:space="preserve"> HYPERLINK "https://www.educ.cam.ac.uk/research/groups/cedir/researchstrands/" </w:instrText>
      </w:r>
      <w:r w:rsidRPr="008E3494">
        <w:rPr>
          <w:rFonts w:eastAsia="Times New Roman" w:cstheme="minorHAnsi"/>
          <w:color w:val="171717"/>
          <w:lang w:eastAsia="en-GB"/>
        </w:rPr>
        <w:fldChar w:fldCharType="separate"/>
      </w:r>
      <w:r w:rsidRPr="008E3494">
        <w:rPr>
          <w:rFonts w:eastAsia="Times New Roman" w:cstheme="minorHAnsi"/>
          <w:color w:val="800080"/>
          <w:lang w:eastAsia="en-GB"/>
        </w:rPr>
        <w:t>CEDiR</w:t>
      </w:r>
      <w:proofErr w:type="spellEnd"/>
      <w:r w:rsidRPr="008E3494">
        <w:rPr>
          <w:rFonts w:eastAsia="Times New Roman" w:cstheme="minorHAnsi"/>
          <w:color w:val="800080"/>
          <w:lang w:eastAsia="en-GB"/>
        </w:rPr>
        <w:t xml:space="preserve"> (Cambridge Educational Dialogue Research) group</w:t>
      </w:r>
      <w:r w:rsidRPr="008E3494">
        <w:rPr>
          <w:rFonts w:eastAsia="Times New Roman" w:cstheme="minorHAnsi"/>
          <w:color w:val="171717"/>
          <w:lang w:eastAsia="en-GB"/>
        </w:rPr>
        <w:fldChar w:fldCharType="end"/>
      </w:r>
      <w:r w:rsidRPr="008E3494">
        <w:rPr>
          <w:rFonts w:eastAsia="Times New Roman" w:cstheme="minorHAnsi"/>
          <w:color w:val="171717"/>
          <w:lang w:eastAsia="en-GB"/>
        </w:rPr>
        <w:t>. Course participants may be able to join in some of the group’s local activities and benefit from its wide international network.</w:t>
      </w:r>
    </w:p>
    <w:p w14:paraId="242B114C" w14:textId="77777777" w:rsidR="00DE572A" w:rsidRPr="008E3494" w:rsidRDefault="00DE572A" w:rsidP="00DE572A">
      <w:pPr>
        <w:shd w:val="clear" w:color="auto" w:fill="FFFFFF"/>
        <w:spacing w:after="150" w:line="240" w:lineRule="auto"/>
        <w:rPr>
          <w:rFonts w:eastAsia="Times New Roman" w:cstheme="minorHAnsi"/>
          <w:color w:val="171717"/>
          <w:lang w:eastAsia="en-GB"/>
        </w:rPr>
      </w:pPr>
      <w:r w:rsidRPr="008E3494">
        <w:rPr>
          <w:rFonts w:eastAsia="Times New Roman" w:cstheme="minorHAnsi"/>
          <w:color w:val="171717"/>
          <w:lang w:eastAsia="en-GB"/>
        </w:rPr>
        <w:t>The provisional course structure (with development and reporting of inquiry projects alongside) includes:</w:t>
      </w:r>
    </w:p>
    <w:p w14:paraId="234360B6" w14:textId="77777777" w:rsidR="00DE572A" w:rsidRPr="008E3494" w:rsidRDefault="00DE572A" w:rsidP="00DE572A">
      <w:pPr>
        <w:shd w:val="clear" w:color="auto" w:fill="FFFFFF"/>
        <w:spacing w:after="150" w:line="240" w:lineRule="auto"/>
        <w:rPr>
          <w:rFonts w:eastAsia="Times New Roman" w:cstheme="minorHAnsi"/>
          <w:color w:val="171717"/>
          <w:lang w:eastAsia="en-GB"/>
        </w:rPr>
      </w:pPr>
      <w:r w:rsidRPr="008E3494">
        <w:rPr>
          <w:rFonts w:eastAsia="Times New Roman" w:cstheme="minorHAnsi"/>
          <w:color w:val="171717"/>
          <w:lang w:eastAsia="en-GB"/>
        </w:rPr>
        <w:t>• Introduction to key dialogic theorists</w:t>
      </w:r>
      <w:r w:rsidRPr="008E3494">
        <w:rPr>
          <w:rFonts w:eastAsia="Times New Roman" w:cstheme="minorHAnsi"/>
          <w:color w:val="171717"/>
          <w:lang w:eastAsia="en-GB"/>
        </w:rPr>
        <w:br/>
        <w:t>• Introduction to tools for planning teacher inquiries and promoting classroom dialogue</w:t>
      </w:r>
      <w:r w:rsidRPr="008E3494">
        <w:rPr>
          <w:rFonts w:eastAsia="Times New Roman" w:cstheme="minorHAnsi"/>
          <w:color w:val="171717"/>
          <w:lang w:eastAsia="en-GB"/>
        </w:rPr>
        <w:br/>
        <w:t>• Teacher-student dialogue</w:t>
      </w:r>
      <w:r w:rsidRPr="008E3494">
        <w:rPr>
          <w:rFonts w:eastAsia="Times New Roman" w:cstheme="minorHAnsi"/>
          <w:color w:val="171717"/>
          <w:lang w:eastAsia="en-GB"/>
        </w:rPr>
        <w:br/>
        <w:t>• Student-student dialogue and effective collaboration</w:t>
      </w:r>
      <w:r w:rsidRPr="008E3494">
        <w:rPr>
          <w:rFonts w:eastAsia="Times New Roman" w:cstheme="minorHAnsi"/>
          <w:color w:val="171717"/>
          <w:lang w:eastAsia="en-GB"/>
        </w:rPr>
        <w:br/>
        <w:t>• Analysing classroom talk &amp; nonverbal interaction</w:t>
      </w:r>
      <w:r w:rsidRPr="008E3494">
        <w:rPr>
          <w:rFonts w:eastAsia="Times New Roman" w:cstheme="minorHAnsi"/>
          <w:color w:val="171717"/>
          <w:lang w:eastAsia="en-GB"/>
        </w:rPr>
        <w:br/>
        <w:t>• Multimodal classroom dialogue</w:t>
      </w:r>
      <w:r w:rsidRPr="008E3494">
        <w:rPr>
          <w:rFonts w:eastAsia="Times New Roman" w:cstheme="minorHAnsi"/>
          <w:color w:val="171717"/>
          <w:lang w:eastAsia="en-GB"/>
        </w:rPr>
        <w:br/>
        <w:t>• Professional dialogue and sharing inquiry outcomes</w:t>
      </w:r>
    </w:p>
    <w:p w14:paraId="6AE1E042" w14:textId="2EE7C69B" w:rsidR="00DE572A" w:rsidRPr="008E3494" w:rsidRDefault="00DE572A" w:rsidP="00DE572A">
      <w:pPr>
        <w:shd w:val="clear" w:color="auto" w:fill="FFFFFF"/>
        <w:spacing w:after="150" w:line="240" w:lineRule="auto"/>
        <w:rPr>
          <w:rFonts w:eastAsia="Times New Roman" w:cstheme="minorHAnsi"/>
          <w:color w:val="171717"/>
          <w:lang w:eastAsia="en-GB"/>
        </w:rPr>
      </w:pPr>
      <w:r w:rsidRPr="008E3494">
        <w:rPr>
          <w:rFonts w:eastAsia="Times New Roman" w:cstheme="minorHAnsi"/>
          <w:color w:val="171717"/>
          <w:lang w:eastAsia="en-GB"/>
        </w:rPr>
        <w:t>Further details of these sessions are downloadable as a separate </w:t>
      </w:r>
      <w:r w:rsidRPr="008E3494">
        <w:rPr>
          <w:rFonts w:eastAsia="Times New Roman" w:cstheme="minorHAnsi"/>
          <w:noProof/>
          <w:color w:val="171717"/>
          <w:lang w:eastAsia="en-GB"/>
        </w:rPr>
        <w:drawing>
          <wp:inline distT="0" distB="0" distL="0" distR="0" wp14:anchorId="63361994" wp14:editId="4DAADCDC">
            <wp:extent cx="152400" cy="152400"/>
            <wp:effectExtent l="0" t="0" r="0" b="0"/>
            <wp:docPr id="1" name="Picture 1"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E3494">
        <w:rPr>
          <w:rFonts w:eastAsia="Times New Roman" w:cstheme="minorHAnsi"/>
          <w:color w:val="171717"/>
          <w:lang w:eastAsia="en-GB"/>
        </w:rPr>
        <w:t> </w:t>
      </w:r>
      <w:hyperlink r:id="rId6" w:history="1">
        <w:r w:rsidRPr="008E3494">
          <w:rPr>
            <w:rFonts w:eastAsia="Times New Roman" w:cstheme="minorHAnsi"/>
            <w:color w:val="800080"/>
            <w:lang w:eastAsia="en-GB"/>
          </w:rPr>
          <w:t>Course outline</w:t>
        </w:r>
      </w:hyperlink>
      <w:r w:rsidRPr="008E3494">
        <w:rPr>
          <w:rFonts w:eastAsia="Times New Roman" w:cstheme="minorHAnsi"/>
          <w:color w:val="171717"/>
          <w:lang w:eastAsia="en-GB"/>
        </w:rPr>
        <w:t>.</w:t>
      </w:r>
    </w:p>
    <w:p w14:paraId="76654261" w14:textId="77777777" w:rsidR="00DE572A" w:rsidRPr="008E3494" w:rsidRDefault="00DE572A" w:rsidP="00DE572A">
      <w:pPr>
        <w:shd w:val="clear" w:color="auto" w:fill="FFFFFF"/>
        <w:spacing w:after="150" w:line="240" w:lineRule="auto"/>
        <w:rPr>
          <w:rFonts w:eastAsia="Times New Roman" w:cstheme="minorHAnsi"/>
          <w:color w:val="171717"/>
          <w:lang w:eastAsia="en-GB"/>
        </w:rPr>
      </w:pPr>
      <w:r w:rsidRPr="008E3494">
        <w:rPr>
          <w:rFonts w:eastAsia="Times New Roman" w:cstheme="minorHAnsi"/>
          <w:b/>
          <w:bCs/>
          <w:color w:val="171717"/>
          <w:lang w:eastAsia="en-GB"/>
        </w:rPr>
        <w:t>Assessment</w:t>
      </w:r>
    </w:p>
    <w:p w14:paraId="25B06D90" w14:textId="77777777" w:rsidR="00DE572A" w:rsidRPr="008E3494" w:rsidRDefault="00DE572A" w:rsidP="00DE572A">
      <w:pPr>
        <w:shd w:val="clear" w:color="auto" w:fill="FFFFFF"/>
        <w:spacing w:after="150" w:line="240" w:lineRule="auto"/>
        <w:rPr>
          <w:rFonts w:eastAsia="Times New Roman" w:cstheme="minorHAnsi"/>
          <w:color w:val="171717"/>
          <w:lang w:eastAsia="en-GB"/>
        </w:rPr>
      </w:pPr>
      <w:r w:rsidRPr="008E3494">
        <w:rPr>
          <w:rFonts w:eastAsia="Times New Roman" w:cstheme="minorHAnsi"/>
          <w:color w:val="171717"/>
          <w:lang w:eastAsia="en-GB"/>
        </w:rPr>
        <w:t>Students will conduct a practical inquiry in their own setting using an extensive resource pack provided; they might work with others to exchange and analyse data. The outcomes will be a report and a practical resource to share with other practitioners.</w:t>
      </w:r>
    </w:p>
    <w:p w14:paraId="7C67FD8F" w14:textId="77777777" w:rsidR="00DE572A" w:rsidRPr="008E3494" w:rsidRDefault="00DE572A" w:rsidP="00DE572A">
      <w:pPr>
        <w:shd w:val="clear" w:color="auto" w:fill="FFFFFF"/>
        <w:spacing w:after="150" w:line="240" w:lineRule="auto"/>
        <w:rPr>
          <w:rFonts w:eastAsia="Times New Roman" w:cstheme="minorHAnsi"/>
          <w:color w:val="171717"/>
          <w:lang w:eastAsia="en-GB"/>
        </w:rPr>
      </w:pPr>
      <w:r w:rsidRPr="008E3494">
        <w:rPr>
          <w:rFonts w:eastAsia="Times New Roman" w:cstheme="minorHAnsi"/>
          <w:color w:val="171717"/>
          <w:lang w:eastAsia="en-GB"/>
        </w:rPr>
        <w:t>Day schools: 10 October 2020 and 9 January 2021 10.30am-1pm UK time</w:t>
      </w:r>
    </w:p>
    <w:p w14:paraId="3C774565" w14:textId="77777777" w:rsidR="00DE572A" w:rsidRPr="008E3494" w:rsidRDefault="00DE572A" w:rsidP="00DE572A">
      <w:pPr>
        <w:shd w:val="clear" w:color="auto" w:fill="FFFFFF"/>
        <w:spacing w:after="150" w:line="240" w:lineRule="auto"/>
        <w:rPr>
          <w:rFonts w:eastAsia="Times New Roman" w:cstheme="minorHAnsi"/>
          <w:color w:val="171717"/>
          <w:lang w:eastAsia="en-GB"/>
        </w:rPr>
      </w:pPr>
      <w:r w:rsidRPr="008E3494">
        <w:rPr>
          <w:rFonts w:eastAsia="Times New Roman" w:cstheme="minorHAnsi"/>
          <w:color w:val="171717"/>
          <w:lang w:eastAsia="en-GB"/>
        </w:rPr>
        <w:t>Online sessions: Tuesdays 5.30-7pm UK time</w:t>
      </w:r>
    </w:p>
    <w:p w14:paraId="46AE03A4" w14:textId="77777777" w:rsidR="00DE572A" w:rsidRPr="008E3494" w:rsidRDefault="00DE572A" w:rsidP="00DE572A">
      <w:pPr>
        <w:shd w:val="clear" w:color="auto" w:fill="FFFFFF"/>
        <w:spacing w:after="150" w:line="240" w:lineRule="auto"/>
        <w:rPr>
          <w:rFonts w:eastAsia="Times New Roman" w:cstheme="minorHAnsi"/>
          <w:color w:val="171717"/>
          <w:lang w:eastAsia="en-GB"/>
        </w:rPr>
      </w:pPr>
      <w:r w:rsidRPr="008E3494">
        <w:rPr>
          <w:rFonts w:eastAsia="Times New Roman" w:cstheme="minorHAnsi"/>
          <w:color w:val="171717"/>
          <w:lang w:eastAsia="en-GB"/>
        </w:rPr>
        <w:t>Participants will need to be able to join some online sessions at specific times (afternoons/evenings in a European time zone).</w:t>
      </w:r>
    </w:p>
    <w:p w14:paraId="1CCE7D27" w14:textId="77777777" w:rsidR="00DE572A" w:rsidRPr="008E3494" w:rsidRDefault="00DE572A" w:rsidP="00DE572A">
      <w:pPr>
        <w:shd w:val="clear" w:color="auto" w:fill="FFFFFF"/>
        <w:spacing w:after="150" w:line="240" w:lineRule="auto"/>
        <w:rPr>
          <w:rFonts w:eastAsia="Times New Roman" w:cstheme="minorHAnsi"/>
          <w:color w:val="171717"/>
          <w:lang w:eastAsia="en-GB"/>
        </w:rPr>
      </w:pPr>
      <w:r w:rsidRPr="008E3494">
        <w:rPr>
          <w:rFonts w:eastAsia="Times New Roman" w:cstheme="minorHAnsi"/>
          <w:color w:val="171717"/>
          <w:lang w:eastAsia="en-GB"/>
        </w:rPr>
        <w:t>Course team: Sara Hennessy (leader), Farah Ahmed, Anna Cermakova, Riikka Hofmann, Fiona Maine, Louis Major, Alison Twiner</w:t>
      </w:r>
    </w:p>
    <w:p w14:paraId="38A3FB17" w14:textId="77777777" w:rsidR="00DE572A" w:rsidRPr="008E3494" w:rsidRDefault="00227D12" w:rsidP="00DE572A">
      <w:pPr>
        <w:spacing w:before="75" w:after="300" w:line="240" w:lineRule="auto"/>
        <w:rPr>
          <w:rFonts w:eastAsia="Times New Roman" w:cstheme="minorHAnsi"/>
          <w:lang w:eastAsia="en-GB"/>
        </w:rPr>
      </w:pPr>
      <w:r w:rsidRPr="008E3494">
        <w:rPr>
          <w:rFonts w:eastAsia="Times New Roman" w:cstheme="minorHAnsi"/>
          <w:lang w:eastAsia="en-GB"/>
        </w:rPr>
        <w:pict w14:anchorId="2D80352F">
          <v:rect id="_x0000_i1025" style="width:0;height:.75pt" o:hralign="center" o:hrstd="t" o:hrnoshade="t" o:hr="t" fillcolor="#171717" stroked="f"/>
        </w:pict>
      </w:r>
    </w:p>
    <w:p w14:paraId="05E4647F" w14:textId="1FA9404B" w:rsidR="00DE572A" w:rsidRPr="008E3494" w:rsidRDefault="00DE572A" w:rsidP="00DE572A">
      <w:pPr>
        <w:shd w:val="clear" w:color="auto" w:fill="FFFFFF"/>
        <w:spacing w:after="0" w:line="375" w:lineRule="atLeast"/>
        <w:textAlignment w:val="baseline"/>
        <w:outlineLvl w:val="2"/>
        <w:rPr>
          <w:rFonts w:eastAsia="Times New Roman" w:cstheme="minorHAnsi"/>
          <w:b/>
          <w:bCs/>
          <w:color w:val="171717"/>
          <w:sz w:val="33"/>
          <w:szCs w:val="33"/>
          <w:lang w:eastAsia="en-GB"/>
        </w:rPr>
      </w:pPr>
      <w:bookmarkStart w:id="0" w:name="LwL"/>
      <w:bookmarkEnd w:id="0"/>
      <w:r w:rsidRPr="008E3494">
        <w:rPr>
          <w:rFonts w:eastAsia="Times New Roman" w:cstheme="minorHAnsi"/>
          <w:b/>
          <w:bCs/>
          <w:color w:val="171717"/>
          <w:sz w:val="33"/>
          <w:szCs w:val="33"/>
          <w:lang w:eastAsia="en-GB"/>
        </w:rPr>
        <w:lastRenderedPageBreak/>
        <w:t xml:space="preserve">Learning without Limits </w:t>
      </w:r>
      <w:r w:rsidR="008E3494" w:rsidRPr="008E3494">
        <w:rPr>
          <w:rFonts w:eastAsia="Times New Roman" w:cstheme="minorHAnsi"/>
          <w:b/>
          <w:bCs/>
          <w:color w:val="171717"/>
          <w:sz w:val="33"/>
          <w:szCs w:val="33"/>
          <w:lang w:eastAsia="en-GB"/>
        </w:rPr>
        <w:t>(January-March 2021)</w:t>
      </w:r>
    </w:p>
    <w:p w14:paraId="00E60A3E" w14:textId="77777777" w:rsidR="00DE572A" w:rsidRPr="008E3494" w:rsidRDefault="00DE572A" w:rsidP="00DE572A">
      <w:pPr>
        <w:shd w:val="clear" w:color="auto" w:fill="FFFFFF"/>
        <w:spacing w:after="0" w:line="375" w:lineRule="atLeast"/>
        <w:textAlignment w:val="baseline"/>
        <w:outlineLvl w:val="2"/>
        <w:rPr>
          <w:rFonts w:eastAsia="Times New Roman" w:cstheme="minorHAnsi"/>
          <w:b/>
          <w:bCs/>
          <w:color w:val="171717"/>
          <w:lang w:eastAsia="en-GB"/>
        </w:rPr>
      </w:pPr>
    </w:p>
    <w:p w14:paraId="25F00606" w14:textId="77777777" w:rsidR="00DE572A" w:rsidRPr="008E3494" w:rsidRDefault="00DE572A" w:rsidP="00DE572A">
      <w:pPr>
        <w:shd w:val="clear" w:color="auto" w:fill="FFFFFF"/>
        <w:spacing w:after="150" w:line="240" w:lineRule="auto"/>
        <w:rPr>
          <w:rFonts w:eastAsia="Times New Roman" w:cstheme="minorHAnsi"/>
          <w:color w:val="171717"/>
          <w:lang w:eastAsia="en-GB"/>
        </w:rPr>
      </w:pPr>
      <w:r w:rsidRPr="008E3494">
        <w:rPr>
          <w:rFonts w:eastAsia="Times New Roman" w:cstheme="minorHAnsi"/>
          <w:color w:val="171717"/>
          <w:lang w:eastAsia="en-GB"/>
        </w:rPr>
        <w:t>The Learning without Limits project is a body of research developed in the Faculty of Education since the late 1990s. It is dedicated to developing approaches to teaching and learning free from the constraints imposed by fixed ability thinking and ‘ability’ labelling. It was, and continues to be, developed through partnerships between teachers and academics.</w:t>
      </w:r>
    </w:p>
    <w:p w14:paraId="0423DC44" w14:textId="77777777" w:rsidR="00DE572A" w:rsidRPr="008E3494" w:rsidRDefault="00DE572A" w:rsidP="00DE572A">
      <w:pPr>
        <w:shd w:val="clear" w:color="auto" w:fill="FFFFFF"/>
        <w:spacing w:after="150" w:line="240" w:lineRule="auto"/>
        <w:rPr>
          <w:rFonts w:eastAsia="Times New Roman" w:cstheme="minorHAnsi"/>
          <w:color w:val="171717"/>
          <w:lang w:eastAsia="en-GB"/>
        </w:rPr>
      </w:pPr>
      <w:r w:rsidRPr="008E3494">
        <w:rPr>
          <w:rFonts w:eastAsia="Times New Roman" w:cstheme="minorHAnsi"/>
          <w:color w:val="171717"/>
          <w:lang w:eastAsia="en-GB"/>
        </w:rPr>
        <w:t>Learning without Limits core ideas and principles enable teachers and school leaders to better understand and identify how barriers to learning come into being, the unintended consequences of fixed ability thinking and ‘ability’ labelling on children’s learning, and how the Learning without Limits theoretical framework, together with the core principles, can be used to transform the learning capacity of everybody.</w:t>
      </w:r>
    </w:p>
    <w:p w14:paraId="6EC5C623" w14:textId="77777777" w:rsidR="00DE572A" w:rsidRPr="008E3494" w:rsidRDefault="00DE572A" w:rsidP="00DE572A">
      <w:pPr>
        <w:shd w:val="clear" w:color="auto" w:fill="FFFFFF"/>
        <w:spacing w:after="150" w:line="240" w:lineRule="auto"/>
        <w:rPr>
          <w:rFonts w:eastAsia="Times New Roman" w:cstheme="minorHAnsi"/>
          <w:color w:val="171717"/>
          <w:lang w:eastAsia="en-GB"/>
        </w:rPr>
      </w:pPr>
      <w:r w:rsidRPr="008E3494">
        <w:rPr>
          <w:rFonts w:eastAsia="Times New Roman" w:cstheme="minorHAnsi"/>
          <w:color w:val="171717"/>
          <w:lang w:eastAsia="en-GB"/>
        </w:rPr>
        <w:t>The module is suitable of early years, primary and secondary teachers, teaching assistants and school leaders.</w:t>
      </w:r>
    </w:p>
    <w:p w14:paraId="344F17B7" w14:textId="77777777" w:rsidR="00DE572A" w:rsidRPr="008E3494" w:rsidRDefault="00DE572A" w:rsidP="00DE572A">
      <w:pPr>
        <w:shd w:val="clear" w:color="auto" w:fill="FFFFFF"/>
        <w:spacing w:after="150" w:line="315" w:lineRule="atLeast"/>
        <w:textAlignment w:val="baseline"/>
        <w:outlineLvl w:val="3"/>
        <w:rPr>
          <w:rFonts w:eastAsia="Times New Roman" w:cstheme="minorHAnsi"/>
          <w:b/>
          <w:bCs/>
          <w:color w:val="171717"/>
          <w:lang w:eastAsia="en-GB"/>
        </w:rPr>
      </w:pPr>
      <w:r w:rsidRPr="008E3494">
        <w:rPr>
          <w:rFonts w:eastAsia="Times New Roman" w:cstheme="minorHAnsi"/>
          <w:b/>
          <w:bCs/>
          <w:color w:val="171717"/>
          <w:lang w:eastAsia="en-GB"/>
        </w:rPr>
        <w:t>The module aims to:</w:t>
      </w:r>
    </w:p>
    <w:p w14:paraId="594D89A4" w14:textId="77777777" w:rsidR="00DE572A" w:rsidRPr="008E3494" w:rsidRDefault="00DE572A" w:rsidP="00DE572A">
      <w:pPr>
        <w:shd w:val="clear" w:color="auto" w:fill="FFFFFF"/>
        <w:spacing w:after="150" w:line="240" w:lineRule="auto"/>
        <w:rPr>
          <w:rFonts w:eastAsia="Times New Roman" w:cstheme="minorHAnsi"/>
          <w:color w:val="171717"/>
          <w:lang w:eastAsia="en-GB"/>
        </w:rPr>
      </w:pPr>
      <w:r w:rsidRPr="008E3494">
        <w:rPr>
          <w:rFonts w:eastAsia="Times New Roman" w:cstheme="minorHAnsi"/>
          <w:color w:val="171717"/>
          <w:lang w:eastAsia="en-GB"/>
        </w:rPr>
        <w:t>Allow participants to understand more fully the nature, historical development, and effects of fixed 'ability' thinking and practice in education</w:t>
      </w:r>
    </w:p>
    <w:p w14:paraId="0EA64155" w14:textId="77777777" w:rsidR="00DE572A" w:rsidRPr="008E3494" w:rsidRDefault="00DE572A" w:rsidP="00DE572A">
      <w:pPr>
        <w:shd w:val="clear" w:color="auto" w:fill="FFFFFF"/>
        <w:spacing w:after="150" w:line="240" w:lineRule="auto"/>
        <w:rPr>
          <w:rFonts w:eastAsia="Times New Roman" w:cstheme="minorHAnsi"/>
          <w:color w:val="171717"/>
          <w:lang w:eastAsia="en-GB"/>
        </w:rPr>
      </w:pPr>
      <w:r w:rsidRPr="008E3494">
        <w:rPr>
          <w:rFonts w:eastAsia="Times New Roman" w:cstheme="minorHAnsi"/>
          <w:color w:val="171717"/>
          <w:lang w:eastAsia="en-GB"/>
        </w:rPr>
        <w:t>Deepen participants’ knowledge and understanding of approaches to teaching and learning which reject determinist assumptions about 'ability', of the principles informing such approaches, and of their practical effects.</w:t>
      </w:r>
    </w:p>
    <w:p w14:paraId="1B250ACF" w14:textId="77777777" w:rsidR="00DE572A" w:rsidRPr="008E3494" w:rsidRDefault="00DE572A" w:rsidP="00DE572A">
      <w:pPr>
        <w:shd w:val="clear" w:color="auto" w:fill="FFFFFF"/>
        <w:spacing w:after="150" w:line="240" w:lineRule="auto"/>
        <w:rPr>
          <w:rFonts w:eastAsia="Times New Roman" w:cstheme="minorHAnsi"/>
          <w:color w:val="171717"/>
          <w:lang w:eastAsia="en-GB"/>
        </w:rPr>
      </w:pPr>
      <w:r w:rsidRPr="008E3494">
        <w:rPr>
          <w:rFonts w:eastAsia="Times New Roman" w:cstheme="minorHAnsi"/>
          <w:color w:val="171717"/>
          <w:lang w:eastAsia="en-GB"/>
        </w:rPr>
        <w:t>Know how to begin to implement change in their own professional practice and setting in order to enhance conditions for learning free of determinist assumptions about 'ability</w:t>
      </w:r>
      <w:proofErr w:type="gramStart"/>
      <w:r w:rsidRPr="008E3494">
        <w:rPr>
          <w:rFonts w:eastAsia="Times New Roman" w:cstheme="minorHAnsi"/>
          <w:color w:val="171717"/>
          <w:lang w:eastAsia="en-GB"/>
        </w:rPr>
        <w:t>', and</w:t>
      </w:r>
      <w:proofErr w:type="gramEnd"/>
      <w:r w:rsidRPr="008E3494">
        <w:rPr>
          <w:rFonts w:eastAsia="Times New Roman" w:cstheme="minorHAnsi"/>
          <w:color w:val="171717"/>
          <w:lang w:eastAsia="en-GB"/>
        </w:rPr>
        <w:t xml:space="preserve"> be better-informed about the justification for such changes.</w:t>
      </w:r>
    </w:p>
    <w:p w14:paraId="771C7220" w14:textId="77777777" w:rsidR="00DE572A" w:rsidRPr="008E3494" w:rsidRDefault="00DE572A" w:rsidP="00DE572A">
      <w:pPr>
        <w:shd w:val="clear" w:color="auto" w:fill="FFFFFF"/>
        <w:spacing w:after="150" w:line="240" w:lineRule="auto"/>
        <w:rPr>
          <w:rFonts w:eastAsia="Times New Roman" w:cstheme="minorHAnsi"/>
          <w:color w:val="171717"/>
          <w:lang w:eastAsia="en-GB"/>
        </w:rPr>
      </w:pPr>
      <w:r w:rsidRPr="008E3494">
        <w:rPr>
          <w:rFonts w:eastAsia="Times New Roman" w:cstheme="minorHAnsi"/>
          <w:color w:val="171717"/>
          <w:lang w:eastAsia="en-GB"/>
        </w:rPr>
        <w:t xml:space="preserve">Be increasingly able to monitor and reflect on their practice </w:t>
      </w:r>
      <w:proofErr w:type="gramStart"/>
      <w:r w:rsidRPr="008E3494">
        <w:rPr>
          <w:rFonts w:eastAsia="Times New Roman" w:cstheme="minorHAnsi"/>
          <w:color w:val="171717"/>
          <w:lang w:eastAsia="en-GB"/>
        </w:rPr>
        <w:t>in order to</w:t>
      </w:r>
      <w:proofErr w:type="gramEnd"/>
      <w:r w:rsidRPr="008E3494">
        <w:rPr>
          <w:rFonts w:eastAsia="Times New Roman" w:cstheme="minorHAnsi"/>
          <w:color w:val="171717"/>
          <w:lang w:eastAsia="en-GB"/>
        </w:rPr>
        <w:t xml:space="preserve"> effect further changes, using Learning without Limits core ideas and principles as a framework for thinking and decision making.</w:t>
      </w:r>
    </w:p>
    <w:p w14:paraId="1953280B" w14:textId="77777777" w:rsidR="00DE572A" w:rsidRPr="008E3494" w:rsidRDefault="00DE572A" w:rsidP="00DE572A">
      <w:pPr>
        <w:shd w:val="clear" w:color="auto" w:fill="FFFFFF"/>
        <w:spacing w:after="0" w:line="375" w:lineRule="atLeast"/>
        <w:textAlignment w:val="baseline"/>
        <w:outlineLvl w:val="2"/>
        <w:rPr>
          <w:rFonts w:eastAsia="Times New Roman" w:cstheme="minorHAnsi"/>
          <w:b/>
          <w:bCs/>
          <w:color w:val="171717"/>
          <w:lang w:eastAsia="en-GB"/>
        </w:rPr>
      </w:pPr>
      <w:r w:rsidRPr="008E3494">
        <w:rPr>
          <w:rFonts w:eastAsia="Times New Roman" w:cstheme="minorHAnsi"/>
          <w:b/>
          <w:bCs/>
          <w:color w:val="171717"/>
          <w:lang w:eastAsia="en-GB"/>
        </w:rPr>
        <w:t>Course content:</w:t>
      </w:r>
    </w:p>
    <w:p w14:paraId="2633EF8F" w14:textId="77777777" w:rsidR="00DE572A" w:rsidRPr="008E3494" w:rsidRDefault="00DE572A" w:rsidP="00DE572A">
      <w:pPr>
        <w:numPr>
          <w:ilvl w:val="0"/>
          <w:numId w:val="1"/>
        </w:numPr>
        <w:shd w:val="clear" w:color="auto" w:fill="FFFFFF"/>
        <w:spacing w:before="100" w:beforeAutospacing="1" w:after="100" w:afterAutospacing="1" w:line="270" w:lineRule="atLeast"/>
        <w:ind w:left="945"/>
        <w:rPr>
          <w:rFonts w:eastAsia="Times New Roman" w:cstheme="minorHAnsi"/>
          <w:color w:val="171717"/>
          <w:lang w:eastAsia="en-GB"/>
        </w:rPr>
      </w:pPr>
      <w:r w:rsidRPr="008E3494">
        <w:rPr>
          <w:rFonts w:eastAsia="Times New Roman" w:cstheme="minorHAnsi"/>
          <w:color w:val="171717"/>
          <w:lang w:eastAsia="en-GB"/>
        </w:rPr>
        <w:t>Fixed ability thinking and the unintended consequences in education</w:t>
      </w:r>
    </w:p>
    <w:p w14:paraId="317A1851" w14:textId="77777777" w:rsidR="00DE572A" w:rsidRPr="008E3494" w:rsidRDefault="00DE572A" w:rsidP="00DE572A">
      <w:pPr>
        <w:numPr>
          <w:ilvl w:val="0"/>
          <w:numId w:val="1"/>
        </w:numPr>
        <w:shd w:val="clear" w:color="auto" w:fill="FFFFFF"/>
        <w:spacing w:before="100" w:beforeAutospacing="1" w:after="100" w:afterAutospacing="1" w:line="270" w:lineRule="atLeast"/>
        <w:ind w:left="945"/>
        <w:rPr>
          <w:rFonts w:eastAsia="Times New Roman" w:cstheme="minorHAnsi"/>
          <w:color w:val="171717"/>
          <w:lang w:eastAsia="en-GB"/>
        </w:rPr>
      </w:pPr>
      <w:r w:rsidRPr="008E3494">
        <w:rPr>
          <w:rFonts w:eastAsia="Times New Roman" w:cstheme="minorHAnsi"/>
          <w:color w:val="171717"/>
          <w:lang w:eastAsia="en-GB"/>
        </w:rPr>
        <w:t>The Learning without Limits alternative: a principles-based pedagogic approach</w:t>
      </w:r>
    </w:p>
    <w:p w14:paraId="3403AD53" w14:textId="77777777" w:rsidR="00DE572A" w:rsidRPr="008E3494" w:rsidRDefault="00DE572A" w:rsidP="00DE572A">
      <w:pPr>
        <w:numPr>
          <w:ilvl w:val="0"/>
          <w:numId w:val="1"/>
        </w:numPr>
        <w:shd w:val="clear" w:color="auto" w:fill="FFFFFF"/>
        <w:spacing w:before="100" w:beforeAutospacing="1" w:after="100" w:afterAutospacing="1" w:line="270" w:lineRule="atLeast"/>
        <w:ind w:left="945"/>
        <w:rPr>
          <w:rFonts w:eastAsia="Times New Roman" w:cstheme="minorHAnsi"/>
          <w:color w:val="171717"/>
          <w:lang w:eastAsia="en-GB"/>
        </w:rPr>
      </w:pPr>
      <w:r w:rsidRPr="008E3494">
        <w:rPr>
          <w:rFonts w:eastAsia="Times New Roman" w:cstheme="minorHAnsi"/>
          <w:color w:val="171717"/>
          <w:lang w:eastAsia="en-GB"/>
        </w:rPr>
        <w:t>The Learning without Limits core ideas of transformability and learning capacity</w:t>
      </w:r>
    </w:p>
    <w:p w14:paraId="0C1D1116" w14:textId="77777777" w:rsidR="00DE572A" w:rsidRPr="008E3494" w:rsidRDefault="00DE572A" w:rsidP="00DE572A">
      <w:pPr>
        <w:numPr>
          <w:ilvl w:val="0"/>
          <w:numId w:val="1"/>
        </w:numPr>
        <w:shd w:val="clear" w:color="auto" w:fill="FFFFFF"/>
        <w:spacing w:before="100" w:beforeAutospacing="1" w:after="100" w:afterAutospacing="1" w:line="270" w:lineRule="atLeast"/>
        <w:ind w:left="945"/>
        <w:rPr>
          <w:rFonts w:eastAsia="Times New Roman" w:cstheme="minorHAnsi"/>
          <w:color w:val="171717"/>
          <w:lang w:eastAsia="en-GB"/>
        </w:rPr>
      </w:pPr>
      <w:r w:rsidRPr="008E3494">
        <w:rPr>
          <w:rFonts w:eastAsia="Times New Roman" w:cstheme="minorHAnsi"/>
          <w:color w:val="171717"/>
          <w:lang w:eastAsia="en-GB"/>
        </w:rPr>
        <w:t xml:space="preserve">Special needs, special </w:t>
      </w:r>
      <w:proofErr w:type="gramStart"/>
      <w:r w:rsidRPr="008E3494">
        <w:rPr>
          <w:rFonts w:eastAsia="Times New Roman" w:cstheme="minorHAnsi"/>
          <w:color w:val="171717"/>
          <w:lang w:eastAsia="en-GB"/>
        </w:rPr>
        <w:t>rights</w:t>
      </w:r>
      <w:proofErr w:type="gramEnd"/>
      <w:r w:rsidRPr="008E3494">
        <w:rPr>
          <w:rFonts w:eastAsia="Times New Roman" w:cstheme="minorHAnsi"/>
          <w:color w:val="171717"/>
          <w:lang w:eastAsia="en-GB"/>
        </w:rPr>
        <w:t xml:space="preserve"> and Inclusion.</w:t>
      </w:r>
    </w:p>
    <w:p w14:paraId="52253ADA" w14:textId="77777777" w:rsidR="00DE572A" w:rsidRPr="008E3494" w:rsidRDefault="00DE572A" w:rsidP="00DE572A">
      <w:pPr>
        <w:numPr>
          <w:ilvl w:val="0"/>
          <w:numId w:val="1"/>
        </w:numPr>
        <w:shd w:val="clear" w:color="auto" w:fill="FFFFFF"/>
        <w:spacing w:before="100" w:beforeAutospacing="1" w:after="100" w:afterAutospacing="1" w:line="270" w:lineRule="atLeast"/>
        <w:ind w:left="945"/>
        <w:rPr>
          <w:rFonts w:eastAsia="Times New Roman" w:cstheme="minorHAnsi"/>
          <w:color w:val="171717"/>
          <w:lang w:eastAsia="en-GB"/>
        </w:rPr>
      </w:pPr>
      <w:r w:rsidRPr="008E3494">
        <w:rPr>
          <w:rFonts w:eastAsia="Times New Roman" w:cstheme="minorHAnsi"/>
          <w:color w:val="171717"/>
          <w:lang w:eastAsia="en-GB"/>
        </w:rPr>
        <w:t>Assessing and evaluating learning</w:t>
      </w:r>
    </w:p>
    <w:p w14:paraId="794FB06F" w14:textId="77777777" w:rsidR="00DE572A" w:rsidRPr="008E3494" w:rsidRDefault="00DE572A" w:rsidP="00DE572A">
      <w:pPr>
        <w:numPr>
          <w:ilvl w:val="0"/>
          <w:numId w:val="1"/>
        </w:numPr>
        <w:shd w:val="clear" w:color="auto" w:fill="FFFFFF"/>
        <w:spacing w:before="100" w:beforeAutospacing="1" w:after="100" w:afterAutospacing="1" w:line="270" w:lineRule="atLeast"/>
        <w:ind w:left="945"/>
        <w:rPr>
          <w:rFonts w:eastAsia="Times New Roman" w:cstheme="minorHAnsi"/>
          <w:color w:val="171717"/>
          <w:lang w:eastAsia="en-GB"/>
        </w:rPr>
      </w:pPr>
      <w:r w:rsidRPr="008E3494">
        <w:rPr>
          <w:rFonts w:eastAsia="Times New Roman" w:cstheme="minorHAnsi"/>
          <w:color w:val="171717"/>
          <w:lang w:eastAsia="en-GB"/>
        </w:rPr>
        <w:t>Creating Learning without Limits: a particular approach to professional learning</w:t>
      </w:r>
    </w:p>
    <w:p w14:paraId="01307A1B" w14:textId="77777777" w:rsidR="00DE572A" w:rsidRPr="008E3494" w:rsidRDefault="00227D12" w:rsidP="00DE572A">
      <w:pPr>
        <w:spacing w:before="75" w:after="300" w:line="240" w:lineRule="auto"/>
        <w:rPr>
          <w:rFonts w:eastAsia="Times New Roman" w:cstheme="minorHAnsi"/>
          <w:lang w:eastAsia="en-GB"/>
        </w:rPr>
      </w:pPr>
      <w:r w:rsidRPr="008E3494">
        <w:rPr>
          <w:rFonts w:eastAsia="Times New Roman" w:cstheme="minorHAnsi"/>
          <w:lang w:eastAsia="en-GB"/>
        </w:rPr>
        <w:pict w14:anchorId="2A850D90">
          <v:rect id="_x0000_i1026" style="width:0;height:.75pt" o:hralign="center" o:hrstd="t" o:hrnoshade="t" o:hr="t" fillcolor="#171717" stroked="f"/>
        </w:pict>
      </w:r>
    </w:p>
    <w:p w14:paraId="3BC900F3" w14:textId="3D43890C" w:rsidR="00DE572A" w:rsidRPr="008E3494" w:rsidRDefault="00DE572A" w:rsidP="00DE572A">
      <w:pPr>
        <w:shd w:val="clear" w:color="auto" w:fill="FFFFFF"/>
        <w:spacing w:after="0" w:line="375" w:lineRule="atLeast"/>
        <w:textAlignment w:val="baseline"/>
        <w:outlineLvl w:val="2"/>
        <w:rPr>
          <w:rFonts w:eastAsia="Times New Roman" w:cstheme="minorHAnsi"/>
          <w:b/>
          <w:bCs/>
          <w:color w:val="171717"/>
          <w:sz w:val="33"/>
          <w:szCs w:val="33"/>
          <w:lang w:eastAsia="en-GB"/>
        </w:rPr>
      </w:pPr>
      <w:bookmarkStart w:id="1" w:name="AnW"/>
      <w:bookmarkEnd w:id="1"/>
      <w:r w:rsidRPr="008E3494">
        <w:rPr>
          <w:rFonts w:eastAsia="Times New Roman" w:cstheme="minorHAnsi"/>
          <w:b/>
          <w:bCs/>
          <w:color w:val="171717"/>
          <w:sz w:val="33"/>
          <w:szCs w:val="33"/>
          <w:lang w:eastAsia="en-GB"/>
        </w:rPr>
        <w:t xml:space="preserve">Art, </w:t>
      </w:r>
      <w:proofErr w:type="gramStart"/>
      <w:r w:rsidRPr="008E3494">
        <w:rPr>
          <w:rFonts w:eastAsia="Times New Roman" w:cstheme="minorHAnsi"/>
          <w:b/>
          <w:bCs/>
          <w:color w:val="171717"/>
          <w:sz w:val="33"/>
          <w:szCs w:val="33"/>
          <w:lang w:eastAsia="en-GB"/>
        </w:rPr>
        <w:t>Nature</w:t>
      </w:r>
      <w:proofErr w:type="gramEnd"/>
      <w:r w:rsidRPr="008E3494">
        <w:rPr>
          <w:rFonts w:eastAsia="Times New Roman" w:cstheme="minorHAnsi"/>
          <w:b/>
          <w:bCs/>
          <w:color w:val="171717"/>
          <w:sz w:val="33"/>
          <w:szCs w:val="33"/>
          <w:lang w:eastAsia="en-GB"/>
        </w:rPr>
        <w:t xml:space="preserve"> and Wellbeing </w:t>
      </w:r>
      <w:r w:rsidR="008E3494" w:rsidRPr="008E3494">
        <w:rPr>
          <w:rFonts w:eastAsia="Times New Roman" w:cstheme="minorHAnsi"/>
          <w:b/>
          <w:bCs/>
          <w:color w:val="171717"/>
          <w:sz w:val="33"/>
          <w:szCs w:val="33"/>
          <w:lang w:eastAsia="en-GB"/>
        </w:rPr>
        <w:t>(April-June 2021)</w:t>
      </w:r>
    </w:p>
    <w:p w14:paraId="42BCE741" w14:textId="77777777" w:rsidR="00DE572A" w:rsidRPr="008E3494" w:rsidRDefault="00DE572A" w:rsidP="00DE572A">
      <w:pPr>
        <w:shd w:val="clear" w:color="auto" w:fill="FFFFFF"/>
        <w:spacing w:after="0" w:line="375" w:lineRule="atLeast"/>
        <w:textAlignment w:val="baseline"/>
        <w:outlineLvl w:val="2"/>
        <w:rPr>
          <w:rFonts w:eastAsia="Times New Roman" w:cstheme="minorHAnsi"/>
          <w:b/>
          <w:bCs/>
          <w:color w:val="171717"/>
          <w:lang w:eastAsia="en-GB"/>
        </w:rPr>
      </w:pPr>
    </w:p>
    <w:p w14:paraId="29364B63" w14:textId="77777777" w:rsidR="00DE572A" w:rsidRPr="008E3494" w:rsidRDefault="00DE572A" w:rsidP="00DE572A">
      <w:pPr>
        <w:shd w:val="clear" w:color="auto" w:fill="FFFFFF"/>
        <w:spacing w:after="150" w:line="240" w:lineRule="auto"/>
        <w:rPr>
          <w:rFonts w:eastAsia="Times New Roman" w:cstheme="minorHAnsi"/>
          <w:color w:val="171717"/>
          <w:lang w:eastAsia="en-GB"/>
        </w:rPr>
      </w:pPr>
      <w:r w:rsidRPr="008E3494">
        <w:rPr>
          <w:rFonts w:eastAsia="Times New Roman" w:cstheme="minorHAnsi"/>
          <w:color w:val="171717"/>
          <w:lang w:eastAsia="en-GB"/>
        </w:rPr>
        <w:t>This module aims to develop understanding of the role of nature connectedness for children and young people’s wellbeing and how art in wild and natural places can mediate and enhance this relationship.</w:t>
      </w:r>
    </w:p>
    <w:p w14:paraId="22F6E37E" w14:textId="77777777" w:rsidR="00DE572A" w:rsidRPr="008E3494" w:rsidRDefault="00DE572A" w:rsidP="00DE572A">
      <w:pPr>
        <w:shd w:val="clear" w:color="auto" w:fill="FFFFFF"/>
        <w:spacing w:after="150" w:line="240" w:lineRule="auto"/>
        <w:rPr>
          <w:rFonts w:eastAsia="Times New Roman" w:cstheme="minorHAnsi"/>
          <w:color w:val="171717"/>
          <w:lang w:eastAsia="en-GB"/>
        </w:rPr>
      </w:pPr>
      <w:r w:rsidRPr="008E3494">
        <w:rPr>
          <w:rFonts w:eastAsia="Times New Roman" w:cstheme="minorHAnsi"/>
          <w:color w:val="171717"/>
          <w:lang w:eastAsia="en-GB"/>
        </w:rPr>
        <w:t>The links between wellbeing and nature connectedness are now very well established and there is much being done in primary schools to encourage this through forest school and similar programmes. What we seek to provide is a thorough theoretical grounding about why this work is so important and what can make it effective.</w:t>
      </w:r>
    </w:p>
    <w:p w14:paraId="74821A08" w14:textId="77777777" w:rsidR="00DE572A" w:rsidRPr="008E3494" w:rsidRDefault="00DE572A" w:rsidP="00DE572A">
      <w:pPr>
        <w:shd w:val="clear" w:color="auto" w:fill="FFFFFF"/>
        <w:spacing w:after="150" w:line="240" w:lineRule="auto"/>
        <w:rPr>
          <w:rFonts w:eastAsia="Times New Roman" w:cstheme="minorHAnsi"/>
          <w:color w:val="171717"/>
          <w:lang w:eastAsia="en-GB"/>
        </w:rPr>
      </w:pPr>
      <w:r w:rsidRPr="008E3494">
        <w:rPr>
          <w:rFonts w:eastAsia="Times New Roman" w:cstheme="minorHAnsi"/>
          <w:color w:val="171717"/>
          <w:lang w:eastAsia="en-GB"/>
        </w:rPr>
        <w:lastRenderedPageBreak/>
        <w:t>We also seek to broaden practitioners’ repertoire of activities that they feel comfortable to use and can link to the National Curriculum, particularly in primary school settings.</w:t>
      </w:r>
    </w:p>
    <w:p w14:paraId="3E2DAD20" w14:textId="77777777" w:rsidR="00DE572A" w:rsidRPr="008E3494" w:rsidRDefault="00DE572A" w:rsidP="00DE572A">
      <w:pPr>
        <w:shd w:val="clear" w:color="auto" w:fill="FFFFFF"/>
        <w:spacing w:after="150" w:line="240" w:lineRule="auto"/>
        <w:rPr>
          <w:rFonts w:eastAsia="Times New Roman" w:cstheme="minorHAnsi"/>
          <w:color w:val="171717"/>
          <w:lang w:eastAsia="en-GB"/>
        </w:rPr>
      </w:pPr>
      <w:r w:rsidRPr="008E3494">
        <w:rPr>
          <w:rFonts w:eastAsia="Times New Roman" w:cstheme="minorHAnsi"/>
          <w:color w:val="171717"/>
          <w:lang w:eastAsia="en-GB"/>
        </w:rPr>
        <w:t>The module will be delivered in collaboration with arts and well-being charity Cambridge Curiosity and Imagination who will aim to draw out and develop practitioners’ creative practice in relation to working in the outdoors.</w:t>
      </w:r>
    </w:p>
    <w:p w14:paraId="79578727" w14:textId="7E0699CF" w:rsidR="00DE572A" w:rsidRDefault="00DE572A" w:rsidP="00DE572A">
      <w:pPr>
        <w:shd w:val="clear" w:color="auto" w:fill="FFFFFF"/>
        <w:spacing w:after="0" w:line="375" w:lineRule="atLeast"/>
        <w:textAlignment w:val="baseline"/>
        <w:outlineLvl w:val="2"/>
        <w:rPr>
          <w:rFonts w:eastAsia="Times New Roman" w:cstheme="minorHAnsi"/>
          <w:b/>
          <w:bCs/>
          <w:color w:val="171717"/>
          <w:lang w:eastAsia="en-GB"/>
        </w:rPr>
      </w:pPr>
      <w:r w:rsidRPr="008E3494">
        <w:rPr>
          <w:rFonts w:eastAsia="Times New Roman" w:cstheme="minorHAnsi"/>
          <w:b/>
          <w:bCs/>
          <w:color w:val="171717"/>
          <w:lang w:eastAsia="en-GB"/>
        </w:rPr>
        <w:t>Course content</w:t>
      </w:r>
    </w:p>
    <w:p w14:paraId="5E4786B2" w14:textId="77777777" w:rsidR="008E3494" w:rsidRPr="008E3494" w:rsidRDefault="008E3494" w:rsidP="00DE572A">
      <w:pPr>
        <w:shd w:val="clear" w:color="auto" w:fill="FFFFFF"/>
        <w:spacing w:after="0" w:line="375" w:lineRule="atLeast"/>
        <w:textAlignment w:val="baseline"/>
        <w:outlineLvl w:val="2"/>
        <w:rPr>
          <w:rFonts w:eastAsia="Times New Roman" w:cstheme="minorHAnsi"/>
          <w:b/>
          <w:bCs/>
          <w:color w:val="171717"/>
          <w:lang w:eastAsia="en-GB"/>
        </w:rPr>
      </w:pPr>
    </w:p>
    <w:p w14:paraId="2DE8DDE7" w14:textId="77777777" w:rsidR="00DE572A" w:rsidRPr="008E3494" w:rsidRDefault="00DE572A" w:rsidP="00DE572A">
      <w:pPr>
        <w:shd w:val="clear" w:color="auto" w:fill="FFFFFF"/>
        <w:spacing w:after="150" w:line="240" w:lineRule="auto"/>
        <w:rPr>
          <w:rFonts w:eastAsia="Times New Roman" w:cstheme="minorHAnsi"/>
          <w:color w:val="171717"/>
          <w:lang w:eastAsia="en-GB"/>
        </w:rPr>
      </w:pPr>
      <w:r w:rsidRPr="008E3494">
        <w:rPr>
          <w:rFonts w:eastAsia="Times New Roman" w:cstheme="minorHAnsi"/>
          <w:color w:val="171717"/>
          <w:lang w:eastAsia="en-GB"/>
        </w:rPr>
        <w:t>Consider the body of literature that explores these nature connectedness and wellbeing, including a brief look at different forms of artistic practice including both material and embodied forms. Much of this literature looks at the role of the arts (and creativity) and the role of nature connectedness in supporting positive subjective wellbeing separately. The literature also addresses the impact of social and economic deprivation in aggravating negative impacts through diminished access to the arts and natural spaces.</w:t>
      </w:r>
    </w:p>
    <w:p w14:paraId="5995AEC6" w14:textId="77777777" w:rsidR="00DE572A" w:rsidRPr="008E3494" w:rsidRDefault="00DE572A" w:rsidP="00DE572A">
      <w:pPr>
        <w:shd w:val="clear" w:color="auto" w:fill="FFFFFF"/>
        <w:spacing w:after="150" w:line="240" w:lineRule="auto"/>
        <w:rPr>
          <w:rFonts w:eastAsia="Times New Roman" w:cstheme="minorHAnsi"/>
          <w:color w:val="171717"/>
          <w:lang w:eastAsia="en-GB"/>
        </w:rPr>
      </w:pPr>
      <w:r w:rsidRPr="008E3494">
        <w:rPr>
          <w:rFonts w:eastAsia="Times New Roman" w:cstheme="minorHAnsi"/>
          <w:color w:val="171717"/>
          <w:lang w:eastAsia="en-GB"/>
        </w:rPr>
        <w:t>Consider how learning spaces can democratise access to these experiences through improving inclusivity and how settings can bring these issues together via their curriculum to prevent the development of mental health problems.</w:t>
      </w:r>
    </w:p>
    <w:p w14:paraId="5E5EC32F" w14:textId="77777777" w:rsidR="00DE572A" w:rsidRPr="008E3494" w:rsidRDefault="00DE572A" w:rsidP="00DE572A">
      <w:pPr>
        <w:shd w:val="clear" w:color="auto" w:fill="FFFFFF"/>
        <w:spacing w:after="150" w:line="240" w:lineRule="auto"/>
        <w:rPr>
          <w:rFonts w:eastAsia="Times New Roman" w:cstheme="minorHAnsi"/>
          <w:color w:val="171717"/>
          <w:lang w:eastAsia="en-GB"/>
        </w:rPr>
      </w:pPr>
      <w:r w:rsidRPr="008E3494">
        <w:rPr>
          <w:rFonts w:eastAsia="Times New Roman" w:cstheme="minorHAnsi"/>
          <w:color w:val="171717"/>
          <w:lang w:eastAsia="en-GB"/>
        </w:rPr>
        <w:t>A day of creative practice led by artists from Cambridge Curiosity and Imagination which will be an opportunity for practitioners to immerse themselves in creative practice and art in the outdoors/with natural materials.</w:t>
      </w:r>
    </w:p>
    <w:p w14:paraId="7472D96F" w14:textId="77777777" w:rsidR="00DE572A" w:rsidRPr="008E3494" w:rsidRDefault="00DE572A" w:rsidP="00DE572A">
      <w:pPr>
        <w:shd w:val="clear" w:color="auto" w:fill="FFFFFF"/>
        <w:spacing w:after="150" w:line="240" w:lineRule="auto"/>
        <w:rPr>
          <w:rFonts w:eastAsia="Times New Roman" w:cstheme="minorHAnsi"/>
          <w:color w:val="171717"/>
          <w:lang w:eastAsia="en-GB"/>
        </w:rPr>
      </w:pPr>
      <w:r w:rsidRPr="008E3494">
        <w:rPr>
          <w:rFonts w:eastAsia="Times New Roman" w:cstheme="minorHAnsi"/>
          <w:color w:val="171717"/>
          <w:lang w:eastAsia="en-GB"/>
        </w:rPr>
        <w:t>The course will conclude by thinking about how improved nature connectedness can improve wellbeing and what this might mean for how children respond to issues such as climate change and increased conflict at the local and global level.</w:t>
      </w:r>
    </w:p>
    <w:p w14:paraId="750C5EB9" w14:textId="79073519" w:rsidR="00DE572A" w:rsidRDefault="00DE572A" w:rsidP="00DE572A">
      <w:pPr>
        <w:shd w:val="clear" w:color="auto" w:fill="FFFFFF"/>
        <w:spacing w:after="0" w:line="375" w:lineRule="atLeast"/>
        <w:textAlignment w:val="baseline"/>
        <w:outlineLvl w:val="2"/>
        <w:rPr>
          <w:rFonts w:eastAsia="Times New Roman" w:cstheme="minorHAnsi"/>
          <w:b/>
          <w:bCs/>
          <w:color w:val="171717"/>
          <w:lang w:eastAsia="en-GB"/>
        </w:rPr>
      </w:pPr>
      <w:r w:rsidRPr="008E3494">
        <w:rPr>
          <w:rFonts w:eastAsia="Times New Roman" w:cstheme="minorHAnsi"/>
          <w:b/>
          <w:bCs/>
          <w:color w:val="171717"/>
          <w:lang w:eastAsia="en-GB"/>
        </w:rPr>
        <w:t>Teaching methods</w:t>
      </w:r>
    </w:p>
    <w:p w14:paraId="248D0981" w14:textId="77777777" w:rsidR="008E3494" w:rsidRPr="008E3494" w:rsidRDefault="008E3494" w:rsidP="00DE572A">
      <w:pPr>
        <w:shd w:val="clear" w:color="auto" w:fill="FFFFFF"/>
        <w:spacing w:after="0" w:line="375" w:lineRule="atLeast"/>
        <w:textAlignment w:val="baseline"/>
        <w:outlineLvl w:val="2"/>
        <w:rPr>
          <w:rFonts w:eastAsia="Times New Roman" w:cstheme="minorHAnsi"/>
          <w:b/>
          <w:bCs/>
          <w:color w:val="171717"/>
          <w:lang w:eastAsia="en-GB"/>
        </w:rPr>
      </w:pPr>
    </w:p>
    <w:p w14:paraId="769AD285" w14:textId="77777777" w:rsidR="00DE572A" w:rsidRPr="008E3494" w:rsidRDefault="00DE572A" w:rsidP="00DE572A">
      <w:pPr>
        <w:shd w:val="clear" w:color="auto" w:fill="FFFFFF"/>
        <w:spacing w:after="150" w:line="240" w:lineRule="auto"/>
        <w:rPr>
          <w:rFonts w:eastAsia="Times New Roman" w:cstheme="minorHAnsi"/>
          <w:color w:val="171717"/>
          <w:lang w:eastAsia="en-GB"/>
        </w:rPr>
      </w:pPr>
      <w:r w:rsidRPr="008E3494">
        <w:rPr>
          <w:rFonts w:eastAsia="Times New Roman" w:cstheme="minorHAnsi"/>
          <w:color w:val="171717"/>
          <w:lang w:eastAsia="en-GB"/>
        </w:rPr>
        <w:t>The course will use a blended approach to teaching and learning involving face-to-face teaching in Saturday schools or Twilight sessions and synchronous and asynchronous collaborative online study. Exact session dates will be available on this webpage shortly.</w:t>
      </w:r>
    </w:p>
    <w:p w14:paraId="2C8B2723" w14:textId="51B2526F" w:rsidR="00DE572A" w:rsidRDefault="00DE572A" w:rsidP="00DE572A">
      <w:pPr>
        <w:shd w:val="clear" w:color="auto" w:fill="FFFFFF"/>
        <w:spacing w:after="0" w:line="375" w:lineRule="atLeast"/>
        <w:textAlignment w:val="baseline"/>
        <w:outlineLvl w:val="2"/>
        <w:rPr>
          <w:rFonts w:eastAsia="Times New Roman" w:cstheme="minorHAnsi"/>
          <w:b/>
          <w:bCs/>
          <w:color w:val="171717"/>
          <w:lang w:eastAsia="en-GB"/>
        </w:rPr>
      </w:pPr>
      <w:r w:rsidRPr="008E3494">
        <w:rPr>
          <w:rFonts w:eastAsia="Times New Roman" w:cstheme="minorHAnsi"/>
          <w:b/>
          <w:bCs/>
          <w:color w:val="171717"/>
          <w:lang w:eastAsia="en-GB"/>
        </w:rPr>
        <w:t>Assessment methods</w:t>
      </w:r>
    </w:p>
    <w:p w14:paraId="41114B7C" w14:textId="77777777" w:rsidR="008E3494" w:rsidRPr="008E3494" w:rsidRDefault="008E3494" w:rsidP="00DE572A">
      <w:pPr>
        <w:shd w:val="clear" w:color="auto" w:fill="FFFFFF"/>
        <w:spacing w:after="0" w:line="375" w:lineRule="atLeast"/>
        <w:textAlignment w:val="baseline"/>
        <w:outlineLvl w:val="2"/>
        <w:rPr>
          <w:rFonts w:eastAsia="Times New Roman" w:cstheme="minorHAnsi"/>
          <w:b/>
          <w:bCs/>
          <w:color w:val="171717"/>
          <w:lang w:eastAsia="en-GB"/>
        </w:rPr>
      </w:pPr>
    </w:p>
    <w:p w14:paraId="71693610" w14:textId="77777777" w:rsidR="00DE572A" w:rsidRPr="008E3494" w:rsidRDefault="00DE572A" w:rsidP="00DE572A">
      <w:pPr>
        <w:shd w:val="clear" w:color="auto" w:fill="FFFFFF"/>
        <w:spacing w:after="150" w:line="240" w:lineRule="auto"/>
        <w:rPr>
          <w:rFonts w:eastAsia="Times New Roman" w:cstheme="minorHAnsi"/>
          <w:color w:val="171717"/>
          <w:lang w:eastAsia="en-GB"/>
        </w:rPr>
      </w:pPr>
      <w:r w:rsidRPr="008E3494">
        <w:rPr>
          <w:rFonts w:eastAsia="Times New Roman" w:cstheme="minorHAnsi"/>
          <w:color w:val="171717"/>
          <w:lang w:eastAsia="en-GB"/>
        </w:rPr>
        <w:t xml:space="preserve">Each </w:t>
      </w:r>
      <w:proofErr w:type="gramStart"/>
      <w:r w:rsidRPr="008E3494">
        <w:rPr>
          <w:rFonts w:eastAsia="Times New Roman" w:cstheme="minorHAnsi"/>
          <w:color w:val="171717"/>
          <w:lang w:eastAsia="en-GB"/>
        </w:rPr>
        <w:t>30 credit</w:t>
      </w:r>
      <w:proofErr w:type="gramEnd"/>
      <w:r w:rsidRPr="008E3494">
        <w:rPr>
          <w:rFonts w:eastAsia="Times New Roman" w:cstheme="minorHAnsi"/>
          <w:color w:val="171717"/>
          <w:lang w:eastAsia="en-GB"/>
        </w:rPr>
        <w:t xml:space="preserve"> module will have an associated assignment equivalent to a 4,000 word written piece of critical reflection. The exact format of the assignment will be agreed in negotiation with each practitioner. The assessment will take into account the nature of the course and each </w:t>
      </w:r>
      <w:proofErr w:type="gramStart"/>
      <w:r w:rsidRPr="008E3494">
        <w:rPr>
          <w:rFonts w:eastAsia="Times New Roman" w:cstheme="minorHAnsi"/>
          <w:color w:val="171717"/>
          <w:lang w:eastAsia="en-GB"/>
        </w:rPr>
        <w:t>module, and</w:t>
      </w:r>
      <w:proofErr w:type="gramEnd"/>
      <w:r w:rsidRPr="008E3494">
        <w:rPr>
          <w:rFonts w:eastAsia="Times New Roman" w:cstheme="minorHAnsi"/>
          <w:color w:val="171717"/>
          <w:lang w:eastAsia="en-GB"/>
        </w:rPr>
        <w:t xml:space="preserve"> may involve the creation of an artefact relevant to professional practice together with a written commentary.</w:t>
      </w:r>
    </w:p>
    <w:p w14:paraId="3E2A834C" w14:textId="1BA03F1B" w:rsidR="00D82BF6" w:rsidRPr="008E3494" w:rsidRDefault="00D82BF6">
      <w:pPr>
        <w:rPr>
          <w:rFonts w:cstheme="minorHAnsi"/>
        </w:rPr>
      </w:pPr>
    </w:p>
    <w:p w14:paraId="6DB28DF5" w14:textId="77777777" w:rsidR="008E3494" w:rsidRPr="009647B1" w:rsidRDefault="008E3494" w:rsidP="008E3494">
      <w:pPr>
        <w:spacing w:after="0" w:line="420" w:lineRule="atLeast"/>
        <w:textAlignment w:val="baseline"/>
        <w:outlineLvl w:val="2"/>
        <w:rPr>
          <w:rFonts w:eastAsia="Times New Roman" w:cstheme="minorHAnsi"/>
          <w:b/>
          <w:bCs/>
          <w:color w:val="171717"/>
          <w:sz w:val="33"/>
          <w:szCs w:val="33"/>
          <w:lang w:eastAsia="en-GB"/>
        </w:rPr>
      </w:pPr>
      <w:r w:rsidRPr="009647B1">
        <w:rPr>
          <w:rFonts w:eastAsia="Times New Roman" w:cstheme="minorHAnsi"/>
          <w:b/>
          <w:bCs/>
          <w:color w:val="171717"/>
          <w:sz w:val="33"/>
          <w:szCs w:val="33"/>
          <w:lang w:eastAsia="en-GB"/>
        </w:rPr>
        <w:t>Transforming Conflict in Educational Settings (October-December 2021)</w:t>
      </w:r>
    </w:p>
    <w:p w14:paraId="75FCD78D" w14:textId="77777777" w:rsidR="008E3494" w:rsidRPr="008E3494" w:rsidRDefault="008E3494" w:rsidP="008E3494">
      <w:pPr>
        <w:spacing w:after="225" w:line="240" w:lineRule="auto"/>
        <w:rPr>
          <w:rFonts w:eastAsia="Times New Roman" w:cstheme="minorHAnsi"/>
          <w:color w:val="171717"/>
          <w:sz w:val="20"/>
          <w:szCs w:val="20"/>
          <w:lang w:eastAsia="en-GB"/>
        </w:rPr>
      </w:pPr>
    </w:p>
    <w:p w14:paraId="7FE63D9F" w14:textId="77777777" w:rsidR="008E3494" w:rsidRPr="009647B1" w:rsidRDefault="008E3494" w:rsidP="008E3494">
      <w:pPr>
        <w:spacing w:after="225" w:line="240" w:lineRule="auto"/>
        <w:rPr>
          <w:rFonts w:eastAsia="Times New Roman" w:cstheme="minorHAnsi"/>
          <w:color w:val="171717"/>
          <w:lang w:eastAsia="en-GB"/>
        </w:rPr>
      </w:pPr>
      <w:r w:rsidRPr="009647B1">
        <w:rPr>
          <w:rFonts w:eastAsia="Times New Roman" w:cstheme="minorHAnsi"/>
          <w:color w:val="171717"/>
          <w:lang w:eastAsia="en-GB"/>
        </w:rPr>
        <w:t xml:space="preserve">This module is for people who wish to engage in Masters-level study into responding to conflict in educational settings in positive ways. It supports participants to learn how to reduce the negative effects of conflict whilst at the same time looking to harness the positive effects of conflict transformation, </w:t>
      </w:r>
      <w:proofErr w:type="gramStart"/>
      <w:r w:rsidRPr="009647B1">
        <w:rPr>
          <w:rFonts w:eastAsia="Times New Roman" w:cstheme="minorHAnsi"/>
          <w:color w:val="171717"/>
          <w:lang w:eastAsia="en-GB"/>
        </w:rPr>
        <w:t>growth</w:t>
      </w:r>
      <w:proofErr w:type="gramEnd"/>
      <w:r w:rsidRPr="009647B1">
        <w:rPr>
          <w:rFonts w:eastAsia="Times New Roman" w:cstheme="minorHAnsi"/>
          <w:color w:val="171717"/>
          <w:lang w:eastAsia="en-GB"/>
        </w:rPr>
        <w:t xml:space="preserve"> and change. The module is suitable for people from multi-sector (and no </w:t>
      </w:r>
      <w:r w:rsidRPr="009647B1">
        <w:rPr>
          <w:rFonts w:eastAsia="Times New Roman" w:cstheme="minorHAnsi"/>
          <w:color w:val="171717"/>
          <w:lang w:eastAsia="en-GB"/>
        </w:rPr>
        <w:lastRenderedPageBreak/>
        <w:t xml:space="preserve">sector) settings. It will be of interest to anyone with an interest in education, whether as a teacher, a youth worker, a community worker, NGO worker, a counsellor, a facilitator, a parent, a student, a </w:t>
      </w:r>
      <w:proofErr w:type="gramStart"/>
      <w:r w:rsidRPr="009647B1">
        <w:rPr>
          <w:rFonts w:eastAsia="Times New Roman" w:cstheme="minorHAnsi"/>
          <w:color w:val="171717"/>
          <w:lang w:eastAsia="en-GB"/>
        </w:rPr>
        <w:t>psychologist</w:t>
      </w:r>
      <w:proofErr w:type="gramEnd"/>
      <w:r w:rsidRPr="009647B1">
        <w:rPr>
          <w:rFonts w:eastAsia="Times New Roman" w:cstheme="minorHAnsi"/>
          <w:color w:val="171717"/>
          <w:lang w:eastAsia="en-GB"/>
        </w:rPr>
        <w:t xml:space="preserve"> or a general enthusiast. It is grounded in self-reflection, analytical skills, group learning and skill-development, and in personal, social, </w:t>
      </w:r>
      <w:proofErr w:type="gramStart"/>
      <w:r w:rsidRPr="009647B1">
        <w:rPr>
          <w:rFonts w:eastAsia="Times New Roman" w:cstheme="minorHAnsi"/>
          <w:color w:val="171717"/>
          <w:lang w:eastAsia="en-GB"/>
        </w:rPr>
        <w:t>political</w:t>
      </w:r>
      <w:proofErr w:type="gramEnd"/>
      <w:r w:rsidRPr="009647B1">
        <w:rPr>
          <w:rFonts w:eastAsia="Times New Roman" w:cstheme="minorHAnsi"/>
          <w:color w:val="171717"/>
          <w:lang w:eastAsia="en-GB"/>
        </w:rPr>
        <w:t xml:space="preserve"> and educational change. It supports participants to reflect on conflict and conflict transformation in their own lives, and/or to work with young people and learners of all kinds to resolve conflict peacefully, and to build towards more hopeful futures.</w:t>
      </w:r>
    </w:p>
    <w:p w14:paraId="3ED6F147" w14:textId="77777777" w:rsidR="008E3494" w:rsidRPr="009647B1" w:rsidRDefault="008E3494" w:rsidP="008E3494">
      <w:pPr>
        <w:spacing w:after="225" w:line="240" w:lineRule="auto"/>
        <w:rPr>
          <w:rFonts w:eastAsia="Times New Roman" w:cstheme="minorHAnsi"/>
          <w:color w:val="171717"/>
          <w:lang w:eastAsia="en-GB"/>
        </w:rPr>
      </w:pPr>
      <w:r w:rsidRPr="009647B1">
        <w:rPr>
          <w:rFonts w:eastAsia="Times New Roman" w:cstheme="minorHAnsi"/>
          <w:color w:val="171717"/>
          <w:lang w:eastAsia="en-GB"/>
        </w:rPr>
        <w:t>The Enhanced course aims to:</w:t>
      </w:r>
    </w:p>
    <w:p w14:paraId="56F2F5A7" w14:textId="77777777" w:rsidR="008E3494" w:rsidRPr="009647B1" w:rsidRDefault="008E3494" w:rsidP="008E3494">
      <w:pPr>
        <w:numPr>
          <w:ilvl w:val="0"/>
          <w:numId w:val="2"/>
        </w:numPr>
        <w:spacing w:after="225" w:line="270" w:lineRule="atLeast"/>
        <w:ind w:left="1113"/>
        <w:rPr>
          <w:rFonts w:eastAsia="Times New Roman" w:cstheme="minorHAnsi"/>
          <w:color w:val="171717"/>
          <w:lang w:eastAsia="en-GB"/>
        </w:rPr>
      </w:pPr>
      <w:r w:rsidRPr="009647B1">
        <w:rPr>
          <w:rFonts w:eastAsia="Times New Roman" w:cstheme="minorHAnsi"/>
          <w:color w:val="171717"/>
          <w:lang w:eastAsia="en-GB"/>
        </w:rPr>
        <w:t>Explore the nature of conflict generally, and in educational settings</w:t>
      </w:r>
    </w:p>
    <w:p w14:paraId="41C6DEBC" w14:textId="77777777" w:rsidR="008E3494" w:rsidRPr="009647B1" w:rsidRDefault="008E3494" w:rsidP="008E3494">
      <w:pPr>
        <w:numPr>
          <w:ilvl w:val="0"/>
          <w:numId w:val="2"/>
        </w:numPr>
        <w:spacing w:after="225" w:line="270" w:lineRule="atLeast"/>
        <w:ind w:left="1113"/>
        <w:rPr>
          <w:rFonts w:eastAsia="Times New Roman" w:cstheme="minorHAnsi"/>
          <w:color w:val="171717"/>
          <w:lang w:eastAsia="en-GB"/>
        </w:rPr>
      </w:pPr>
      <w:r w:rsidRPr="009647B1">
        <w:rPr>
          <w:rFonts w:eastAsia="Times New Roman" w:cstheme="minorHAnsi"/>
          <w:color w:val="171717"/>
          <w:lang w:eastAsia="en-GB"/>
        </w:rPr>
        <w:t>Support participants to think about their own conflict styles, and how to be more effective in conflict situations</w:t>
      </w:r>
    </w:p>
    <w:p w14:paraId="055BAEB0" w14:textId="77777777" w:rsidR="008E3494" w:rsidRPr="009647B1" w:rsidRDefault="008E3494" w:rsidP="008E3494">
      <w:pPr>
        <w:numPr>
          <w:ilvl w:val="0"/>
          <w:numId w:val="2"/>
        </w:numPr>
        <w:spacing w:after="225" w:line="270" w:lineRule="atLeast"/>
        <w:ind w:left="1113"/>
        <w:rPr>
          <w:rFonts w:eastAsia="Times New Roman" w:cstheme="minorHAnsi"/>
          <w:color w:val="171717"/>
          <w:lang w:eastAsia="en-GB"/>
        </w:rPr>
      </w:pPr>
      <w:r w:rsidRPr="009647B1">
        <w:rPr>
          <w:rFonts w:eastAsia="Times New Roman" w:cstheme="minorHAnsi"/>
          <w:color w:val="171717"/>
          <w:lang w:eastAsia="en-GB"/>
        </w:rPr>
        <w:t>Support participants to develop competencies in mediation and restorative practices</w:t>
      </w:r>
    </w:p>
    <w:p w14:paraId="294947FE" w14:textId="77777777" w:rsidR="008E3494" w:rsidRPr="009647B1" w:rsidRDefault="008E3494" w:rsidP="008E3494">
      <w:pPr>
        <w:numPr>
          <w:ilvl w:val="0"/>
          <w:numId w:val="2"/>
        </w:numPr>
        <w:spacing w:after="225" w:line="270" w:lineRule="atLeast"/>
        <w:ind w:left="1113"/>
        <w:rPr>
          <w:rFonts w:eastAsia="Times New Roman" w:cstheme="minorHAnsi"/>
          <w:color w:val="171717"/>
          <w:lang w:eastAsia="en-GB"/>
        </w:rPr>
      </w:pPr>
      <w:r w:rsidRPr="009647B1">
        <w:rPr>
          <w:rFonts w:eastAsia="Times New Roman" w:cstheme="minorHAnsi"/>
          <w:color w:val="171717"/>
          <w:lang w:eastAsia="en-GB"/>
        </w:rPr>
        <w:t>Present and review a range of conflict management / resolution / transformation strategies</w:t>
      </w:r>
    </w:p>
    <w:p w14:paraId="7B5B9BA2" w14:textId="77777777" w:rsidR="008E3494" w:rsidRPr="009647B1" w:rsidRDefault="008E3494" w:rsidP="008E3494">
      <w:pPr>
        <w:numPr>
          <w:ilvl w:val="0"/>
          <w:numId w:val="2"/>
        </w:numPr>
        <w:spacing w:after="225" w:line="270" w:lineRule="atLeast"/>
        <w:ind w:left="1113"/>
        <w:rPr>
          <w:rFonts w:eastAsia="Times New Roman" w:cstheme="minorHAnsi"/>
          <w:color w:val="171717"/>
          <w:lang w:eastAsia="en-GB"/>
        </w:rPr>
      </w:pPr>
      <w:r w:rsidRPr="009647B1">
        <w:rPr>
          <w:rFonts w:eastAsia="Times New Roman" w:cstheme="minorHAnsi"/>
          <w:color w:val="171717"/>
          <w:lang w:eastAsia="en-GB"/>
        </w:rPr>
        <w:t>Support participants to develop and reflect on their own lives and practice in relation to the ideas of this module.</w:t>
      </w:r>
    </w:p>
    <w:p w14:paraId="046E972F" w14:textId="77777777" w:rsidR="008E3494" w:rsidRPr="009647B1" w:rsidRDefault="008E3494" w:rsidP="008E3494">
      <w:pPr>
        <w:spacing w:after="225" w:line="240" w:lineRule="auto"/>
        <w:rPr>
          <w:rFonts w:eastAsia="Times New Roman" w:cstheme="minorHAnsi"/>
          <w:color w:val="171717"/>
          <w:lang w:eastAsia="en-GB"/>
        </w:rPr>
      </w:pPr>
      <w:r w:rsidRPr="009647B1">
        <w:rPr>
          <w:rFonts w:eastAsia="Times New Roman" w:cstheme="minorHAnsi"/>
          <w:color w:val="171717"/>
          <w:lang w:eastAsia="en-GB"/>
        </w:rPr>
        <w:t>This module facilitates the following outcomes:</w:t>
      </w:r>
    </w:p>
    <w:p w14:paraId="21AA86F8" w14:textId="77777777" w:rsidR="008E3494" w:rsidRPr="009647B1" w:rsidRDefault="008E3494" w:rsidP="008E3494">
      <w:pPr>
        <w:numPr>
          <w:ilvl w:val="0"/>
          <w:numId w:val="3"/>
        </w:numPr>
        <w:spacing w:after="225" w:line="270" w:lineRule="atLeast"/>
        <w:ind w:left="1113"/>
        <w:rPr>
          <w:rFonts w:eastAsia="Times New Roman" w:cstheme="minorHAnsi"/>
          <w:color w:val="171717"/>
          <w:lang w:eastAsia="en-GB"/>
        </w:rPr>
      </w:pPr>
      <w:r w:rsidRPr="009647B1">
        <w:rPr>
          <w:rFonts w:eastAsia="Times New Roman" w:cstheme="minorHAnsi"/>
          <w:color w:val="171717"/>
          <w:lang w:eastAsia="en-GB"/>
        </w:rPr>
        <w:t>Self-aware, reflexive participants and educators</w:t>
      </w:r>
    </w:p>
    <w:p w14:paraId="2608A7F8" w14:textId="77777777" w:rsidR="008E3494" w:rsidRPr="009647B1" w:rsidRDefault="008E3494" w:rsidP="008E3494">
      <w:pPr>
        <w:numPr>
          <w:ilvl w:val="0"/>
          <w:numId w:val="3"/>
        </w:numPr>
        <w:spacing w:after="225" w:line="270" w:lineRule="atLeast"/>
        <w:ind w:left="1113"/>
        <w:rPr>
          <w:rFonts w:eastAsia="Times New Roman" w:cstheme="minorHAnsi"/>
          <w:color w:val="171717"/>
          <w:lang w:eastAsia="en-GB"/>
        </w:rPr>
      </w:pPr>
      <w:r w:rsidRPr="009647B1">
        <w:rPr>
          <w:rFonts w:eastAsia="Times New Roman" w:cstheme="minorHAnsi"/>
          <w:color w:val="171717"/>
          <w:lang w:eastAsia="en-GB"/>
        </w:rPr>
        <w:t xml:space="preserve">Enhanced capacities for restorative practice, </w:t>
      </w:r>
      <w:proofErr w:type="gramStart"/>
      <w:r w:rsidRPr="009647B1">
        <w:rPr>
          <w:rFonts w:eastAsia="Times New Roman" w:cstheme="minorHAnsi"/>
          <w:color w:val="171717"/>
          <w:lang w:eastAsia="en-GB"/>
        </w:rPr>
        <w:t>mediation</w:t>
      </w:r>
      <w:proofErr w:type="gramEnd"/>
      <w:r w:rsidRPr="009647B1">
        <w:rPr>
          <w:rFonts w:eastAsia="Times New Roman" w:cstheme="minorHAnsi"/>
          <w:color w:val="171717"/>
          <w:lang w:eastAsia="en-GB"/>
        </w:rPr>
        <w:t xml:space="preserve"> and group conflict management.</w:t>
      </w:r>
    </w:p>
    <w:p w14:paraId="3520A0B3" w14:textId="77777777" w:rsidR="008E3494" w:rsidRPr="009647B1" w:rsidRDefault="008E3494" w:rsidP="008E3494">
      <w:pPr>
        <w:numPr>
          <w:ilvl w:val="0"/>
          <w:numId w:val="3"/>
        </w:numPr>
        <w:spacing w:after="225" w:line="270" w:lineRule="atLeast"/>
        <w:ind w:left="1113"/>
        <w:rPr>
          <w:rFonts w:eastAsia="Times New Roman" w:cstheme="minorHAnsi"/>
          <w:color w:val="171717"/>
          <w:lang w:eastAsia="en-GB"/>
        </w:rPr>
      </w:pPr>
      <w:r w:rsidRPr="009647B1">
        <w:rPr>
          <w:rFonts w:eastAsia="Times New Roman" w:cstheme="minorHAnsi"/>
          <w:color w:val="171717"/>
          <w:lang w:eastAsia="en-GB"/>
        </w:rPr>
        <w:t xml:space="preserve">Knowledgeable participants and educators who are conflict literate, and who have an awareness of key educational debates, theory, practice, challenges and innovations for conflict transformation, capabilities for investigating, </w:t>
      </w:r>
      <w:proofErr w:type="gramStart"/>
      <w:r w:rsidRPr="009647B1">
        <w:rPr>
          <w:rFonts w:eastAsia="Times New Roman" w:cstheme="minorHAnsi"/>
          <w:color w:val="171717"/>
          <w:lang w:eastAsia="en-GB"/>
        </w:rPr>
        <w:t>mapping</w:t>
      </w:r>
      <w:proofErr w:type="gramEnd"/>
      <w:r w:rsidRPr="009647B1">
        <w:rPr>
          <w:rFonts w:eastAsia="Times New Roman" w:cstheme="minorHAnsi"/>
          <w:color w:val="171717"/>
          <w:lang w:eastAsia="en-GB"/>
        </w:rPr>
        <w:t xml:space="preserve"> and analysing conflict in educational settings, and for developing and evaluating projects to promote peace.</w:t>
      </w:r>
    </w:p>
    <w:p w14:paraId="3FC1B111" w14:textId="77777777" w:rsidR="008E3494" w:rsidRPr="009647B1" w:rsidRDefault="008E3494" w:rsidP="008E3494">
      <w:pPr>
        <w:numPr>
          <w:ilvl w:val="0"/>
          <w:numId w:val="3"/>
        </w:numPr>
        <w:spacing w:after="225" w:line="270" w:lineRule="atLeast"/>
        <w:ind w:left="1113"/>
        <w:rPr>
          <w:rFonts w:eastAsia="Times New Roman" w:cstheme="minorHAnsi"/>
          <w:color w:val="171717"/>
          <w:lang w:eastAsia="en-GB"/>
        </w:rPr>
      </w:pPr>
      <w:r w:rsidRPr="009647B1">
        <w:rPr>
          <w:rFonts w:eastAsia="Times New Roman" w:cstheme="minorHAnsi"/>
          <w:color w:val="171717"/>
          <w:lang w:eastAsia="en-GB"/>
        </w:rPr>
        <w:t>Greater wellbeing, teamworking, inclusion and cultural sensitivity, and less violence, in educational settings, including schools and other educational institutions.</w:t>
      </w:r>
    </w:p>
    <w:p w14:paraId="04B2C24E" w14:textId="77777777" w:rsidR="008E3494" w:rsidRPr="009647B1" w:rsidRDefault="008E3494" w:rsidP="008E3494">
      <w:pPr>
        <w:spacing w:after="150" w:line="330" w:lineRule="atLeast"/>
        <w:textAlignment w:val="baseline"/>
        <w:outlineLvl w:val="3"/>
        <w:rPr>
          <w:rFonts w:eastAsia="Times New Roman" w:cstheme="minorHAnsi"/>
          <w:b/>
          <w:bCs/>
          <w:color w:val="171717"/>
          <w:sz w:val="24"/>
          <w:szCs w:val="24"/>
          <w:lang w:eastAsia="en-GB"/>
        </w:rPr>
      </w:pPr>
      <w:r w:rsidRPr="009647B1">
        <w:rPr>
          <w:rFonts w:eastAsia="Times New Roman" w:cstheme="minorHAnsi"/>
          <w:b/>
          <w:bCs/>
          <w:color w:val="171717"/>
          <w:sz w:val="24"/>
          <w:szCs w:val="24"/>
          <w:lang w:eastAsia="en-GB"/>
        </w:rPr>
        <w:t>Assessment</w:t>
      </w:r>
    </w:p>
    <w:p w14:paraId="58D4D7BE" w14:textId="77777777" w:rsidR="008E3494" w:rsidRPr="009647B1" w:rsidRDefault="008E3494" w:rsidP="008E3494">
      <w:pPr>
        <w:spacing w:after="225" w:line="240" w:lineRule="auto"/>
        <w:rPr>
          <w:rFonts w:eastAsia="Times New Roman" w:cstheme="minorHAnsi"/>
          <w:color w:val="171717"/>
          <w:lang w:eastAsia="en-GB"/>
        </w:rPr>
      </w:pPr>
      <w:r w:rsidRPr="009647B1">
        <w:rPr>
          <w:rFonts w:eastAsia="Times New Roman" w:cstheme="minorHAnsi"/>
          <w:color w:val="171717"/>
          <w:lang w:eastAsia="en-GB"/>
        </w:rPr>
        <w:t xml:space="preserve">The assessment will take the form of a portfolio with a critical commentary. The portfolio will be developed throughout the course and will draw on the activities of five sessions. It could include poetry, pictures, drawings, video, quotes from on-line activity, readings, peer support, and so on. A final 1,500 words should synthesise learning and </w:t>
      </w:r>
      <w:proofErr w:type="gramStart"/>
      <w:r w:rsidRPr="009647B1">
        <w:rPr>
          <w:rFonts w:eastAsia="Times New Roman" w:cstheme="minorHAnsi"/>
          <w:color w:val="171717"/>
          <w:lang w:eastAsia="en-GB"/>
        </w:rPr>
        <w:t>make reference</w:t>
      </w:r>
      <w:proofErr w:type="gramEnd"/>
      <w:r w:rsidRPr="009647B1">
        <w:rPr>
          <w:rFonts w:eastAsia="Times New Roman" w:cstheme="minorHAnsi"/>
          <w:color w:val="171717"/>
          <w:lang w:eastAsia="en-GB"/>
        </w:rPr>
        <w:t xml:space="preserve"> to how learning has been / will be applied.</w:t>
      </w:r>
    </w:p>
    <w:p w14:paraId="786570B5" w14:textId="77777777" w:rsidR="008E3494" w:rsidRPr="009647B1" w:rsidRDefault="008E3494" w:rsidP="008E3494">
      <w:pPr>
        <w:spacing w:after="225" w:line="240" w:lineRule="auto"/>
        <w:rPr>
          <w:rFonts w:eastAsia="Times New Roman" w:cstheme="minorHAnsi"/>
          <w:color w:val="171717"/>
          <w:lang w:eastAsia="en-GB"/>
        </w:rPr>
      </w:pPr>
      <w:r w:rsidRPr="009647B1">
        <w:rPr>
          <w:rFonts w:eastAsia="Times New Roman" w:cstheme="minorHAnsi"/>
          <w:color w:val="171717"/>
          <w:lang w:eastAsia="en-GB"/>
        </w:rPr>
        <w:t>Thus, the portfolio and critical commentary will include:</w:t>
      </w:r>
    </w:p>
    <w:p w14:paraId="66A1C40A" w14:textId="77777777" w:rsidR="008E3494" w:rsidRPr="009647B1" w:rsidRDefault="008E3494" w:rsidP="008E3494">
      <w:pPr>
        <w:numPr>
          <w:ilvl w:val="0"/>
          <w:numId w:val="4"/>
        </w:numPr>
        <w:spacing w:after="225" w:line="270" w:lineRule="atLeast"/>
        <w:ind w:left="1113"/>
        <w:rPr>
          <w:rFonts w:eastAsia="Times New Roman" w:cstheme="minorHAnsi"/>
          <w:color w:val="171717"/>
          <w:lang w:eastAsia="en-GB"/>
        </w:rPr>
      </w:pPr>
      <w:r w:rsidRPr="009647B1">
        <w:rPr>
          <w:rFonts w:eastAsia="Times New Roman" w:cstheme="minorHAnsi"/>
          <w:color w:val="171717"/>
          <w:lang w:eastAsia="en-GB"/>
        </w:rPr>
        <w:t>Reflections on the student’s own learning journey to date in the light of this module</w:t>
      </w:r>
    </w:p>
    <w:p w14:paraId="66EAB03D" w14:textId="77777777" w:rsidR="008E3494" w:rsidRPr="009647B1" w:rsidRDefault="008E3494" w:rsidP="008E3494">
      <w:pPr>
        <w:numPr>
          <w:ilvl w:val="0"/>
          <w:numId w:val="4"/>
        </w:numPr>
        <w:spacing w:after="225" w:line="270" w:lineRule="atLeast"/>
        <w:ind w:left="1113"/>
        <w:rPr>
          <w:rFonts w:eastAsia="Times New Roman" w:cstheme="minorHAnsi"/>
          <w:color w:val="171717"/>
          <w:lang w:eastAsia="en-GB"/>
        </w:rPr>
      </w:pPr>
      <w:r w:rsidRPr="009647B1">
        <w:rPr>
          <w:rFonts w:eastAsia="Times New Roman" w:cstheme="minorHAnsi"/>
          <w:color w:val="171717"/>
          <w:lang w:eastAsia="en-GB"/>
        </w:rPr>
        <w:t>Engagement with ideas presented</w:t>
      </w:r>
    </w:p>
    <w:p w14:paraId="5477F09F" w14:textId="77777777" w:rsidR="008E3494" w:rsidRPr="009647B1" w:rsidRDefault="008E3494" w:rsidP="008E3494">
      <w:pPr>
        <w:numPr>
          <w:ilvl w:val="0"/>
          <w:numId w:val="4"/>
        </w:numPr>
        <w:spacing w:after="225" w:line="270" w:lineRule="atLeast"/>
        <w:ind w:left="1113"/>
        <w:rPr>
          <w:rFonts w:eastAsia="Times New Roman" w:cstheme="minorHAnsi"/>
          <w:color w:val="171717"/>
          <w:lang w:eastAsia="en-GB"/>
        </w:rPr>
      </w:pPr>
      <w:r w:rsidRPr="009647B1">
        <w:rPr>
          <w:rFonts w:eastAsia="Times New Roman" w:cstheme="minorHAnsi"/>
          <w:color w:val="171717"/>
          <w:lang w:eastAsia="en-GB"/>
        </w:rPr>
        <w:t>Presentation / discussion of how the learning from this module will be applied in personal / professional / academic / volunteering settings.</w:t>
      </w:r>
    </w:p>
    <w:p w14:paraId="1856E326" w14:textId="77777777" w:rsidR="008E3494" w:rsidRPr="009647B1" w:rsidRDefault="008E3494" w:rsidP="008E3494">
      <w:pPr>
        <w:numPr>
          <w:ilvl w:val="0"/>
          <w:numId w:val="4"/>
        </w:numPr>
        <w:spacing w:after="225" w:line="270" w:lineRule="atLeast"/>
        <w:ind w:left="1113"/>
        <w:rPr>
          <w:rFonts w:eastAsia="Times New Roman" w:cstheme="minorHAnsi"/>
          <w:color w:val="171717"/>
          <w:lang w:eastAsia="en-GB"/>
        </w:rPr>
      </w:pPr>
      <w:r w:rsidRPr="009647B1">
        <w:rPr>
          <w:rFonts w:eastAsia="Times New Roman" w:cstheme="minorHAnsi"/>
          <w:color w:val="171717"/>
          <w:lang w:eastAsia="en-GB"/>
        </w:rPr>
        <w:lastRenderedPageBreak/>
        <w:t>A final synthesis</w:t>
      </w:r>
    </w:p>
    <w:p w14:paraId="5854E50C" w14:textId="77777777" w:rsidR="008E3494" w:rsidRPr="009647B1" w:rsidRDefault="008E3494" w:rsidP="008E3494">
      <w:pPr>
        <w:spacing w:after="150" w:line="330" w:lineRule="atLeast"/>
        <w:textAlignment w:val="baseline"/>
        <w:outlineLvl w:val="3"/>
        <w:rPr>
          <w:rFonts w:eastAsia="Times New Roman" w:cstheme="minorHAnsi"/>
          <w:b/>
          <w:bCs/>
          <w:color w:val="171717"/>
          <w:sz w:val="24"/>
          <w:szCs w:val="24"/>
          <w:lang w:eastAsia="en-GB"/>
        </w:rPr>
      </w:pPr>
      <w:r w:rsidRPr="009647B1">
        <w:rPr>
          <w:rFonts w:eastAsia="Times New Roman" w:cstheme="minorHAnsi"/>
          <w:b/>
          <w:bCs/>
          <w:color w:val="171717"/>
          <w:sz w:val="24"/>
          <w:szCs w:val="24"/>
          <w:lang w:eastAsia="en-GB"/>
        </w:rPr>
        <w:t>Dates</w:t>
      </w:r>
    </w:p>
    <w:p w14:paraId="4BE3D8B2" w14:textId="77777777" w:rsidR="008E3494" w:rsidRPr="009647B1" w:rsidRDefault="008E3494" w:rsidP="008E3494">
      <w:pPr>
        <w:spacing w:after="225" w:line="240" w:lineRule="auto"/>
        <w:rPr>
          <w:rFonts w:eastAsia="Times New Roman" w:cstheme="minorHAnsi"/>
          <w:color w:val="171717"/>
          <w:lang w:eastAsia="en-GB"/>
        </w:rPr>
      </w:pPr>
      <w:r w:rsidRPr="009647B1">
        <w:rPr>
          <w:rFonts w:eastAsia="Times New Roman" w:cstheme="minorHAnsi"/>
          <w:color w:val="171717"/>
          <w:lang w:eastAsia="en-GB"/>
        </w:rPr>
        <w:t>3 x Online sessions: Tuesdays 5.30-7.30 pm UK time</w:t>
      </w:r>
    </w:p>
    <w:p w14:paraId="7EFD0E9C" w14:textId="77777777" w:rsidR="008E3494" w:rsidRPr="009647B1" w:rsidRDefault="008E3494" w:rsidP="008E3494">
      <w:pPr>
        <w:spacing w:after="225" w:line="240" w:lineRule="auto"/>
        <w:rPr>
          <w:rFonts w:eastAsia="Times New Roman" w:cstheme="minorHAnsi"/>
          <w:color w:val="171717"/>
          <w:lang w:eastAsia="en-GB"/>
        </w:rPr>
      </w:pPr>
      <w:r w:rsidRPr="009647B1">
        <w:rPr>
          <w:rFonts w:eastAsia="Times New Roman" w:cstheme="minorHAnsi"/>
          <w:color w:val="171717"/>
          <w:lang w:eastAsia="en-GB"/>
        </w:rPr>
        <w:t>2 x Face-to-Face sessions: Saturdays at the Faculty (if circumstances permit). Participants will need to be able to join some online sessions at specific times (evenings in a European time zone).</w:t>
      </w:r>
    </w:p>
    <w:p w14:paraId="4D2670BB" w14:textId="77777777" w:rsidR="008E3494" w:rsidRPr="009647B1" w:rsidRDefault="008E3494" w:rsidP="008E3494">
      <w:pPr>
        <w:spacing w:before="75" w:after="300" w:line="240" w:lineRule="auto"/>
        <w:rPr>
          <w:rFonts w:eastAsia="Times New Roman" w:cstheme="minorHAnsi"/>
          <w:sz w:val="24"/>
          <w:szCs w:val="24"/>
          <w:lang w:eastAsia="en-GB"/>
        </w:rPr>
      </w:pPr>
      <w:r w:rsidRPr="009647B1">
        <w:rPr>
          <w:rFonts w:eastAsia="Times New Roman" w:cstheme="minorHAnsi"/>
          <w:sz w:val="24"/>
          <w:szCs w:val="24"/>
          <w:lang w:eastAsia="en-GB"/>
        </w:rPr>
        <w:pict w14:anchorId="7056B419">
          <v:rect id="_x0000_i1027" style="width:0;height:.75pt" o:hralign="center" o:hrstd="t" o:hrnoshade="t" o:hr="t" fillcolor="#171717" stroked="f"/>
        </w:pict>
      </w:r>
    </w:p>
    <w:p w14:paraId="56BF8BBA" w14:textId="77777777" w:rsidR="008E3494" w:rsidRPr="009647B1" w:rsidRDefault="008E3494" w:rsidP="008E3494">
      <w:pPr>
        <w:spacing w:after="0" w:line="420" w:lineRule="atLeast"/>
        <w:textAlignment w:val="baseline"/>
        <w:outlineLvl w:val="2"/>
        <w:rPr>
          <w:rFonts w:eastAsia="Times New Roman" w:cstheme="minorHAnsi"/>
          <w:b/>
          <w:bCs/>
          <w:color w:val="171717"/>
          <w:sz w:val="33"/>
          <w:szCs w:val="33"/>
          <w:lang w:eastAsia="en-GB"/>
        </w:rPr>
      </w:pPr>
      <w:bookmarkStart w:id="2" w:name="Designing_Learning"/>
      <w:bookmarkEnd w:id="2"/>
      <w:r w:rsidRPr="009647B1">
        <w:rPr>
          <w:rFonts w:eastAsia="Times New Roman" w:cstheme="minorHAnsi"/>
          <w:b/>
          <w:bCs/>
          <w:color w:val="171717"/>
          <w:sz w:val="33"/>
          <w:szCs w:val="33"/>
          <w:lang w:eastAsia="en-GB"/>
        </w:rPr>
        <w:t>Designing Learning with Digital Technologies (January-March 2022)</w:t>
      </w:r>
    </w:p>
    <w:p w14:paraId="07F78925" w14:textId="77777777" w:rsidR="008E3494" w:rsidRDefault="008E3494" w:rsidP="008E3494">
      <w:pPr>
        <w:spacing w:after="225" w:line="240" w:lineRule="auto"/>
        <w:rPr>
          <w:rFonts w:eastAsia="Times New Roman" w:cstheme="minorHAnsi"/>
          <w:color w:val="171717"/>
          <w:sz w:val="20"/>
          <w:szCs w:val="20"/>
          <w:lang w:eastAsia="en-GB"/>
        </w:rPr>
      </w:pPr>
    </w:p>
    <w:p w14:paraId="0D603797" w14:textId="3F10F0ED" w:rsidR="008E3494" w:rsidRPr="009647B1" w:rsidRDefault="008E3494" w:rsidP="008E3494">
      <w:pPr>
        <w:spacing w:after="225" w:line="240" w:lineRule="auto"/>
        <w:rPr>
          <w:rFonts w:eastAsia="Times New Roman" w:cstheme="minorHAnsi"/>
          <w:color w:val="171717"/>
          <w:lang w:eastAsia="en-GB"/>
        </w:rPr>
      </w:pPr>
      <w:r w:rsidRPr="009647B1">
        <w:rPr>
          <w:rFonts w:eastAsia="Times New Roman" w:cstheme="minorHAnsi"/>
          <w:color w:val="171717"/>
          <w:lang w:eastAsia="en-GB"/>
        </w:rPr>
        <w:t xml:space="preserve">There has been, for many years, considerable enthusiasm for the use of digital technologies to mediate experiences of learning and teaching. Unfortunately, this enthusiasm is sometimes not tempered by a critical framing of how digital technologies might be used, by whom, and for what purposes. In this module we will take seriously the idea that curricular questions are necessarily bound together with questions of technology, with a particular focus on how practitioners might critically design </w:t>
      </w:r>
      <w:proofErr w:type="gramStart"/>
      <w:r w:rsidRPr="009647B1">
        <w:rPr>
          <w:rFonts w:eastAsia="Times New Roman" w:cstheme="minorHAnsi"/>
          <w:color w:val="171717"/>
          <w:lang w:eastAsia="en-GB"/>
        </w:rPr>
        <w:t>particular kinds</w:t>
      </w:r>
      <w:proofErr w:type="gramEnd"/>
      <w:r w:rsidRPr="009647B1">
        <w:rPr>
          <w:rFonts w:eastAsia="Times New Roman" w:cstheme="minorHAnsi"/>
          <w:color w:val="171717"/>
          <w:lang w:eastAsia="en-GB"/>
        </w:rPr>
        <w:t xml:space="preserve"> of learning experiences using various technological affordances.</w:t>
      </w:r>
    </w:p>
    <w:p w14:paraId="3F41473D" w14:textId="77777777" w:rsidR="008E3494" w:rsidRPr="009647B1" w:rsidRDefault="008E3494" w:rsidP="008E3494">
      <w:pPr>
        <w:spacing w:after="225" w:line="240" w:lineRule="auto"/>
        <w:rPr>
          <w:rFonts w:eastAsia="Times New Roman" w:cstheme="minorHAnsi"/>
          <w:color w:val="171717"/>
          <w:lang w:eastAsia="en-GB"/>
        </w:rPr>
      </w:pPr>
      <w:r w:rsidRPr="009647B1">
        <w:rPr>
          <w:rFonts w:eastAsia="Times New Roman" w:cstheme="minorHAnsi"/>
          <w:color w:val="171717"/>
          <w:lang w:eastAsia="en-GB"/>
        </w:rPr>
        <w:t>The course aims to:</w:t>
      </w:r>
    </w:p>
    <w:p w14:paraId="4656CF85" w14:textId="77777777" w:rsidR="008E3494" w:rsidRPr="009647B1" w:rsidRDefault="008E3494" w:rsidP="008E3494">
      <w:pPr>
        <w:spacing w:after="225" w:line="240" w:lineRule="auto"/>
        <w:rPr>
          <w:rFonts w:eastAsia="Times New Roman" w:cstheme="minorHAnsi"/>
          <w:color w:val="171717"/>
          <w:lang w:eastAsia="en-GB"/>
        </w:rPr>
      </w:pPr>
      <w:r w:rsidRPr="009647B1">
        <w:rPr>
          <w:rFonts w:eastAsia="Times New Roman" w:cstheme="minorHAnsi"/>
          <w:color w:val="171717"/>
          <w:lang w:eastAsia="en-GB"/>
        </w:rPr>
        <w:t xml:space="preserve">a) Introduce students to key theorists, </w:t>
      </w:r>
      <w:proofErr w:type="gramStart"/>
      <w:r w:rsidRPr="009647B1">
        <w:rPr>
          <w:rFonts w:eastAsia="Times New Roman" w:cstheme="minorHAnsi"/>
          <w:color w:val="171717"/>
          <w:lang w:eastAsia="en-GB"/>
        </w:rPr>
        <w:t>methodologies</w:t>
      </w:r>
      <w:proofErr w:type="gramEnd"/>
      <w:r w:rsidRPr="009647B1">
        <w:rPr>
          <w:rFonts w:eastAsia="Times New Roman" w:cstheme="minorHAnsi"/>
          <w:color w:val="171717"/>
          <w:lang w:eastAsia="en-GB"/>
        </w:rPr>
        <w:t xml:space="preserve"> and debates in the field of education and technology</w:t>
      </w:r>
    </w:p>
    <w:p w14:paraId="0B63EB6D" w14:textId="77777777" w:rsidR="008E3494" w:rsidRPr="009647B1" w:rsidRDefault="008E3494" w:rsidP="008E3494">
      <w:pPr>
        <w:spacing w:after="225" w:line="240" w:lineRule="auto"/>
        <w:rPr>
          <w:rFonts w:eastAsia="Times New Roman" w:cstheme="minorHAnsi"/>
          <w:color w:val="171717"/>
          <w:lang w:eastAsia="en-GB"/>
        </w:rPr>
      </w:pPr>
      <w:r w:rsidRPr="009647B1">
        <w:rPr>
          <w:rFonts w:eastAsia="Times New Roman" w:cstheme="minorHAnsi"/>
          <w:color w:val="171717"/>
          <w:lang w:eastAsia="en-GB"/>
        </w:rPr>
        <w:t>b) Equip students to develop their critical ways of thinking about the place of digital technologies within a variety of educational contexts.</w:t>
      </w:r>
    </w:p>
    <w:p w14:paraId="134B5A5D" w14:textId="77777777" w:rsidR="008E3494" w:rsidRPr="009647B1" w:rsidRDefault="008E3494" w:rsidP="008E3494">
      <w:pPr>
        <w:spacing w:after="225" w:line="240" w:lineRule="auto"/>
        <w:rPr>
          <w:rFonts w:eastAsia="Times New Roman" w:cstheme="minorHAnsi"/>
          <w:color w:val="171717"/>
          <w:lang w:eastAsia="en-GB"/>
        </w:rPr>
      </w:pPr>
      <w:r w:rsidRPr="009647B1">
        <w:rPr>
          <w:rFonts w:eastAsia="Times New Roman" w:cstheme="minorHAnsi"/>
          <w:color w:val="171717"/>
          <w:lang w:eastAsia="en-GB"/>
        </w:rPr>
        <w:t>c) Engage students in a self-study of teaching and learning by considering the role digital technology might play in addressing a particular problem of practice.</w:t>
      </w:r>
    </w:p>
    <w:p w14:paraId="4CD66A3E" w14:textId="77777777" w:rsidR="008E3494" w:rsidRPr="009647B1" w:rsidRDefault="008E3494" w:rsidP="008E3494">
      <w:pPr>
        <w:spacing w:after="225" w:line="240" w:lineRule="auto"/>
        <w:rPr>
          <w:rFonts w:eastAsia="Times New Roman" w:cstheme="minorHAnsi"/>
          <w:color w:val="171717"/>
          <w:lang w:eastAsia="en-GB"/>
        </w:rPr>
      </w:pPr>
      <w:r w:rsidRPr="009647B1">
        <w:rPr>
          <w:rFonts w:eastAsia="Times New Roman" w:cstheme="minorHAnsi"/>
          <w:color w:val="171717"/>
          <w:lang w:eastAsia="en-GB"/>
        </w:rPr>
        <w:t xml:space="preserve">This course will be offered online using a variety of technological affordances with both synchronous and </w:t>
      </w:r>
      <w:proofErr w:type="spellStart"/>
      <w:r w:rsidRPr="009647B1">
        <w:rPr>
          <w:rFonts w:eastAsia="Times New Roman" w:cstheme="minorHAnsi"/>
          <w:color w:val="171717"/>
          <w:lang w:eastAsia="en-GB"/>
        </w:rPr>
        <w:t>asynchoronous</w:t>
      </w:r>
      <w:proofErr w:type="spellEnd"/>
      <w:r w:rsidRPr="009647B1">
        <w:rPr>
          <w:rFonts w:eastAsia="Times New Roman" w:cstheme="minorHAnsi"/>
          <w:color w:val="171717"/>
          <w:lang w:eastAsia="en-GB"/>
        </w:rPr>
        <w:t xml:space="preserve"> elements. As this module focuses on digital technologies, a part of our approach will be to analyse the ways in which </w:t>
      </w:r>
      <w:proofErr w:type="gramStart"/>
      <w:r w:rsidRPr="009647B1">
        <w:rPr>
          <w:rFonts w:eastAsia="Times New Roman" w:cstheme="minorHAnsi"/>
          <w:color w:val="171717"/>
          <w:lang w:eastAsia="en-GB"/>
        </w:rPr>
        <w:t>particular affordances</w:t>
      </w:r>
      <w:proofErr w:type="gramEnd"/>
      <w:r w:rsidRPr="009647B1">
        <w:rPr>
          <w:rFonts w:eastAsia="Times New Roman" w:cstheme="minorHAnsi"/>
          <w:color w:val="171717"/>
          <w:lang w:eastAsia="en-GB"/>
        </w:rPr>
        <w:t xml:space="preserve"> support (and constrain) learning opportunities within the module. Learning experiences will be supported by traditional readings and by multimedia resources.</w:t>
      </w:r>
    </w:p>
    <w:p w14:paraId="58B698CD" w14:textId="77777777" w:rsidR="008E3494" w:rsidRPr="009647B1" w:rsidRDefault="008E3494" w:rsidP="008E3494">
      <w:pPr>
        <w:spacing w:after="150" w:line="330" w:lineRule="atLeast"/>
        <w:textAlignment w:val="baseline"/>
        <w:outlineLvl w:val="3"/>
        <w:rPr>
          <w:rFonts w:eastAsia="Times New Roman" w:cstheme="minorHAnsi"/>
          <w:b/>
          <w:bCs/>
          <w:color w:val="171717"/>
          <w:sz w:val="24"/>
          <w:szCs w:val="24"/>
          <w:lang w:eastAsia="en-GB"/>
        </w:rPr>
      </w:pPr>
      <w:r w:rsidRPr="009647B1">
        <w:rPr>
          <w:rFonts w:eastAsia="Times New Roman" w:cstheme="minorHAnsi"/>
          <w:b/>
          <w:bCs/>
          <w:color w:val="171717"/>
          <w:sz w:val="24"/>
          <w:szCs w:val="24"/>
          <w:lang w:eastAsia="en-GB"/>
        </w:rPr>
        <w:t>Course content</w:t>
      </w:r>
    </w:p>
    <w:p w14:paraId="7010C6DD" w14:textId="77777777" w:rsidR="008E3494" w:rsidRPr="009647B1" w:rsidRDefault="008E3494" w:rsidP="008E3494">
      <w:pPr>
        <w:spacing w:after="225" w:line="240" w:lineRule="auto"/>
        <w:rPr>
          <w:rFonts w:eastAsia="Times New Roman" w:cstheme="minorHAnsi"/>
          <w:color w:val="171717"/>
          <w:lang w:eastAsia="en-GB"/>
        </w:rPr>
      </w:pPr>
      <w:r w:rsidRPr="009647B1">
        <w:rPr>
          <w:rFonts w:eastAsia="Times New Roman" w:cstheme="minorHAnsi"/>
          <w:color w:val="171717"/>
          <w:lang w:eastAsia="en-GB"/>
        </w:rPr>
        <w:t>In this course, you will begin to:</w:t>
      </w:r>
    </w:p>
    <w:p w14:paraId="4EA9F6AF" w14:textId="77777777" w:rsidR="008E3494" w:rsidRPr="009647B1" w:rsidRDefault="008E3494" w:rsidP="008E3494">
      <w:pPr>
        <w:numPr>
          <w:ilvl w:val="0"/>
          <w:numId w:val="5"/>
        </w:numPr>
        <w:spacing w:after="225" w:line="270" w:lineRule="atLeast"/>
        <w:ind w:left="1113"/>
        <w:rPr>
          <w:rFonts w:eastAsia="Times New Roman" w:cstheme="minorHAnsi"/>
          <w:color w:val="171717"/>
          <w:lang w:eastAsia="en-GB"/>
        </w:rPr>
      </w:pPr>
      <w:r w:rsidRPr="009647B1">
        <w:rPr>
          <w:rFonts w:eastAsia="Times New Roman" w:cstheme="minorHAnsi"/>
          <w:color w:val="171717"/>
          <w:lang w:eastAsia="en-GB"/>
        </w:rPr>
        <w:t>Understand the concepts of "technology,” “education and technology,” and "educational technology" as contested fields</w:t>
      </w:r>
    </w:p>
    <w:p w14:paraId="69696EB7" w14:textId="77777777" w:rsidR="008E3494" w:rsidRPr="009647B1" w:rsidRDefault="008E3494" w:rsidP="008E3494">
      <w:pPr>
        <w:numPr>
          <w:ilvl w:val="0"/>
          <w:numId w:val="5"/>
        </w:numPr>
        <w:spacing w:after="225" w:line="270" w:lineRule="atLeast"/>
        <w:ind w:left="1113"/>
        <w:rPr>
          <w:rFonts w:eastAsia="Times New Roman" w:cstheme="minorHAnsi"/>
          <w:color w:val="171717"/>
          <w:lang w:eastAsia="en-GB"/>
        </w:rPr>
      </w:pPr>
      <w:r w:rsidRPr="009647B1">
        <w:rPr>
          <w:rFonts w:eastAsia="Times New Roman" w:cstheme="minorHAnsi"/>
          <w:color w:val="171717"/>
          <w:lang w:eastAsia="en-GB"/>
        </w:rPr>
        <w:t>Appreciate the history of educational media in formal education</w:t>
      </w:r>
    </w:p>
    <w:p w14:paraId="0CC945D7" w14:textId="77777777" w:rsidR="008E3494" w:rsidRPr="009647B1" w:rsidRDefault="008E3494" w:rsidP="008E3494">
      <w:pPr>
        <w:numPr>
          <w:ilvl w:val="0"/>
          <w:numId w:val="5"/>
        </w:numPr>
        <w:spacing w:after="225" w:line="270" w:lineRule="atLeast"/>
        <w:ind w:left="1113"/>
        <w:rPr>
          <w:rFonts w:eastAsia="Times New Roman" w:cstheme="minorHAnsi"/>
          <w:color w:val="171717"/>
          <w:lang w:eastAsia="en-GB"/>
        </w:rPr>
      </w:pPr>
      <w:r w:rsidRPr="009647B1">
        <w:rPr>
          <w:rFonts w:eastAsia="Times New Roman" w:cstheme="minorHAnsi"/>
          <w:color w:val="171717"/>
          <w:lang w:eastAsia="en-GB"/>
        </w:rPr>
        <w:t>Conceptualise the educational affordances of some popular digital technologies</w:t>
      </w:r>
    </w:p>
    <w:p w14:paraId="2088F70A" w14:textId="77777777" w:rsidR="008E3494" w:rsidRPr="009647B1" w:rsidRDefault="008E3494" w:rsidP="008E3494">
      <w:pPr>
        <w:numPr>
          <w:ilvl w:val="0"/>
          <w:numId w:val="5"/>
        </w:numPr>
        <w:spacing w:after="225" w:line="270" w:lineRule="atLeast"/>
        <w:ind w:left="1113"/>
        <w:rPr>
          <w:rFonts w:eastAsia="Times New Roman" w:cstheme="minorHAnsi"/>
          <w:color w:val="171717"/>
          <w:lang w:eastAsia="en-GB"/>
        </w:rPr>
      </w:pPr>
      <w:r w:rsidRPr="009647B1">
        <w:rPr>
          <w:rFonts w:eastAsia="Times New Roman" w:cstheme="minorHAnsi"/>
          <w:color w:val="171717"/>
          <w:lang w:eastAsia="en-GB"/>
        </w:rPr>
        <w:t>Articulate issues of privacy and human rights that need to be considered alongside the use of technologies in education</w:t>
      </w:r>
    </w:p>
    <w:p w14:paraId="4179FB5F" w14:textId="77777777" w:rsidR="008E3494" w:rsidRPr="009647B1" w:rsidRDefault="008E3494" w:rsidP="008E3494">
      <w:pPr>
        <w:spacing w:after="225" w:line="240" w:lineRule="auto"/>
        <w:rPr>
          <w:rFonts w:eastAsia="Times New Roman" w:cstheme="minorHAnsi"/>
          <w:color w:val="171717"/>
          <w:lang w:eastAsia="en-GB"/>
        </w:rPr>
      </w:pPr>
      <w:r w:rsidRPr="009647B1">
        <w:rPr>
          <w:rFonts w:eastAsia="Times New Roman" w:cstheme="minorHAnsi"/>
          <w:color w:val="171717"/>
          <w:lang w:eastAsia="en-GB"/>
        </w:rPr>
        <w:lastRenderedPageBreak/>
        <w:t>The provisional course structure (with development and reporting of a self-study inquiry projects alongside) includes:</w:t>
      </w:r>
    </w:p>
    <w:p w14:paraId="7FAD42F3" w14:textId="77777777" w:rsidR="008E3494" w:rsidRPr="009647B1" w:rsidRDefault="008E3494" w:rsidP="008E3494">
      <w:pPr>
        <w:numPr>
          <w:ilvl w:val="0"/>
          <w:numId w:val="6"/>
        </w:numPr>
        <w:spacing w:after="225" w:line="270" w:lineRule="atLeast"/>
        <w:ind w:left="1113"/>
        <w:rPr>
          <w:rFonts w:eastAsia="Times New Roman" w:cstheme="minorHAnsi"/>
          <w:color w:val="171717"/>
          <w:lang w:eastAsia="en-GB"/>
        </w:rPr>
      </w:pPr>
      <w:r w:rsidRPr="009647B1">
        <w:rPr>
          <w:rFonts w:eastAsia="Times New Roman" w:cstheme="minorHAnsi"/>
          <w:color w:val="171717"/>
          <w:lang w:eastAsia="en-GB"/>
        </w:rPr>
        <w:t xml:space="preserve">An introduction to some key theorists of technology, </w:t>
      </w:r>
      <w:proofErr w:type="gramStart"/>
      <w:r w:rsidRPr="009647B1">
        <w:rPr>
          <w:rFonts w:eastAsia="Times New Roman" w:cstheme="minorHAnsi"/>
          <w:color w:val="171717"/>
          <w:lang w:eastAsia="en-GB"/>
        </w:rPr>
        <w:t>design</w:t>
      </w:r>
      <w:proofErr w:type="gramEnd"/>
      <w:r w:rsidRPr="009647B1">
        <w:rPr>
          <w:rFonts w:eastAsia="Times New Roman" w:cstheme="minorHAnsi"/>
          <w:color w:val="171717"/>
          <w:lang w:eastAsia="en-GB"/>
        </w:rPr>
        <w:t xml:space="preserve"> and education</w:t>
      </w:r>
    </w:p>
    <w:p w14:paraId="34EE6382" w14:textId="77777777" w:rsidR="008E3494" w:rsidRPr="009647B1" w:rsidRDefault="008E3494" w:rsidP="008E3494">
      <w:pPr>
        <w:numPr>
          <w:ilvl w:val="0"/>
          <w:numId w:val="6"/>
        </w:numPr>
        <w:spacing w:after="225" w:line="270" w:lineRule="atLeast"/>
        <w:ind w:left="1113"/>
        <w:rPr>
          <w:rFonts w:eastAsia="Times New Roman" w:cstheme="minorHAnsi"/>
          <w:color w:val="171717"/>
          <w:lang w:eastAsia="en-GB"/>
        </w:rPr>
      </w:pPr>
      <w:r w:rsidRPr="009647B1">
        <w:rPr>
          <w:rFonts w:eastAsia="Times New Roman" w:cstheme="minorHAnsi"/>
          <w:color w:val="171717"/>
          <w:lang w:eastAsia="en-GB"/>
        </w:rPr>
        <w:t>A consideration of self-study of teaching methodology as a tool for understanding the self in relation to practice (particularly using technological affordances)</w:t>
      </w:r>
    </w:p>
    <w:p w14:paraId="386C3630" w14:textId="77777777" w:rsidR="008E3494" w:rsidRPr="009647B1" w:rsidRDefault="008E3494" w:rsidP="008E3494">
      <w:pPr>
        <w:numPr>
          <w:ilvl w:val="0"/>
          <w:numId w:val="6"/>
        </w:numPr>
        <w:spacing w:after="225" w:line="270" w:lineRule="atLeast"/>
        <w:ind w:left="1113"/>
        <w:rPr>
          <w:rFonts w:eastAsia="Times New Roman" w:cstheme="minorHAnsi"/>
          <w:color w:val="171717"/>
          <w:lang w:eastAsia="en-GB"/>
        </w:rPr>
      </w:pPr>
      <w:r w:rsidRPr="009647B1">
        <w:rPr>
          <w:rFonts w:eastAsia="Times New Roman" w:cstheme="minorHAnsi"/>
          <w:color w:val="171717"/>
          <w:lang w:eastAsia="en-GB"/>
        </w:rPr>
        <w:t>An introduction to some of the most contested ideas in the field of educational technology</w:t>
      </w:r>
    </w:p>
    <w:p w14:paraId="2A679F9D" w14:textId="77777777" w:rsidR="008E3494" w:rsidRPr="009647B1" w:rsidRDefault="008E3494" w:rsidP="008E3494">
      <w:pPr>
        <w:numPr>
          <w:ilvl w:val="0"/>
          <w:numId w:val="6"/>
        </w:numPr>
        <w:spacing w:after="225" w:line="270" w:lineRule="atLeast"/>
        <w:ind w:left="1113"/>
        <w:rPr>
          <w:rFonts w:eastAsia="Times New Roman" w:cstheme="minorHAnsi"/>
          <w:color w:val="171717"/>
          <w:lang w:eastAsia="en-GB"/>
        </w:rPr>
      </w:pPr>
      <w:r w:rsidRPr="009647B1">
        <w:rPr>
          <w:rFonts w:eastAsia="Times New Roman" w:cstheme="minorHAnsi"/>
          <w:color w:val="171717"/>
          <w:lang w:eastAsia="en-GB"/>
        </w:rPr>
        <w:t>A consideration of the ways in which various digital affordances and devices might provide opportunities to re-consider approaches to the design of learning experiences</w:t>
      </w:r>
    </w:p>
    <w:p w14:paraId="64630B25" w14:textId="77777777" w:rsidR="008E3494" w:rsidRPr="009647B1" w:rsidRDefault="008E3494" w:rsidP="008E3494">
      <w:pPr>
        <w:spacing w:after="150" w:line="330" w:lineRule="atLeast"/>
        <w:textAlignment w:val="baseline"/>
        <w:outlineLvl w:val="3"/>
        <w:rPr>
          <w:rFonts w:eastAsia="Times New Roman" w:cstheme="minorHAnsi"/>
          <w:b/>
          <w:bCs/>
          <w:color w:val="171717"/>
          <w:sz w:val="24"/>
          <w:szCs w:val="24"/>
          <w:lang w:eastAsia="en-GB"/>
        </w:rPr>
      </w:pPr>
      <w:r w:rsidRPr="009647B1">
        <w:rPr>
          <w:rFonts w:eastAsia="Times New Roman" w:cstheme="minorHAnsi"/>
          <w:b/>
          <w:bCs/>
          <w:color w:val="171717"/>
          <w:sz w:val="24"/>
          <w:szCs w:val="24"/>
          <w:lang w:eastAsia="en-GB"/>
        </w:rPr>
        <w:t>Assessment</w:t>
      </w:r>
    </w:p>
    <w:p w14:paraId="46AF84B9" w14:textId="77777777" w:rsidR="008E3494" w:rsidRPr="009647B1" w:rsidRDefault="008E3494" w:rsidP="008E3494">
      <w:pPr>
        <w:spacing w:after="225" w:line="240" w:lineRule="auto"/>
        <w:rPr>
          <w:rFonts w:eastAsia="Times New Roman" w:cstheme="minorHAnsi"/>
          <w:color w:val="171717"/>
          <w:lang w:eastAsia="en-GB"/>
        </w:rPr>
      </w:pPr>
      <w:r w:rsidRPr="009647B1">
        <w:rPr>
          <w:rFonts w:eastAsia="Times New Roman" w:cstheme="minorHAnsi"/>
          <w:color w:val="171717"/>
          <w:lang w:eastAsia="en-GB"/>
        </w:rPr>
        <w:t>Students will conduct a self-study of their practice in relation to the use of digital technologies in education. To aid in this self-study, students will create a digital artefact that serves as a catalyst for a written analysis using ideas from this module.</w:t>
      </w:r>
    </w:p>
    <w:p w14:paraId="568397D4" w14:textId="77777777" w:rsidR="008E3494" w:rsidRPr="009647B1" w:rsidRDefault="008E3494" w:rsidP="008E3494">
      <w:pPr>
        <w:spacing w:after="225" w:line="240" w:lineRule="auto"/>
        <w:rPr>
          <w:rFonts w:eastAsia="Times New Roman" w:cstheme="minorHAnsi"/>
          <w:color w:val="171717"/>
          <w:sz w:val="20"/>
          <w:szCs w:val="20"/>
          <w:lang w:eastAsia="en-GB"/>
        </w:rPr>
      </w:pPr>
      <w:r w:rsidRPr="009647B1">
        <w:rPr>
          <w:rFonts w:eastAsia="Times New Roman" w:cstheme="minorHAnsi"/>
          <w:b/>
          <w:bCs/>
          <w:color w:val="171717"/>
          <w:sz w:val="20"/>
          <w:szCs w:val="20"/>
          <w:lang w:eastAsia="en-GB"/>
        </w:rPr>
        <w:t>Dates (provisional)</w:t>
      </w:r>
    </w:p>
    <w:p w14:paraId="11648C11" w14:textId="77777777" w:rsidR="008E3494" w:rsidRPr="009647B1" w:rsidRDefault="008E3494" w:rsidP="008E3494">
      <w:pPr>
        <w:spacing w:after="225" w:line="240" w:lineRule="auto"/>
        <w:rPr>
          <w:rFonts w:eastAsia="Times New Roman" w:cstheme="minorHAnsi"/>
          <w:color w:val="171717"/>
          <w:lang w:eastAsia="en-GB"/>
        </w:rPr>
      </w:pPr>
      <w:r w:rsidRPr="009647B1">
        <w:rPr>
          <w:rFonts w:eastAsia="Times New Roman" w:cstheme="minorHAnsi"/>
          <w:color w:val="171717"/>
          <w:lang w:eastAsia="en-GB"/>
        </w:rPr>
        <w:t>Day schools on Saturday 29 January and Saturday 19 March, 10.00-13.00 (UK time)</w:t>
      </w:r>
    </w:p>
    <w:p w14:paraId="595E18CE" w14:textId="77777777" w:rsidR="008E3494" w:rsidRPr="009647B1" w:rsidRDefault="008E3494" w:rsidP="008E3494">
      <w:pPr>
        <w:spacing w:after="225" w:line="240" w:lineRule="auto"/>
        <w:rPr>
          <w:rFonts w:eastAsia="Times New Roman" w:cstheme="minorHAnsi"/>
          <w:color w:val="171717"/>
          <w:lang w:eastAsia="en-GB"/>
        </w:rPr>
      </w:pPr>
      <w:r w:rsidRPr="009647B1">
        <w:rPr>
          <w:rFonts w:eastAsia="Times New Roman" w:cstheme="minorHAnsi"/>
          <w:color w:val="171717"/>
          <w:lang w:eastAsia="en-GB"/>
        </w:rPr>
        <w:t>Evening sessions on Thursday 10 February, Thursday 24 February and Thursday 10 March, 17.30-19.00 (UK time)</w:t>
      </w:r>
    </w:p>
    <w:p w14:paraId="09EA6C42" w14:textId="77777777" w:rsidR="008E3494" w:rsidRPr="009647B1" w:rsidRDefault="008E3494" w:rsidP="008E3494">
      <w:pPr>
        <w:spacing w:before="75" w:after="300" w:line="240" w:lineRule="auto"/>
        <w:rPr>
          <w:rFonts w:eastAsia="Times New Roman" w:cstheme="minorHAnsi"/>
          <w:sz w:val="24"/>
          <w:szCs w:val="24"/>
          <w:lang w:eastAsia="en-GB"/>
        </w:rPr>
      </w:pPr>
      <w:r w:rsidRPr="009647B1">
        <w:rPr>
          <w:rFonts w:eastAsia="Times New Roman" w:cstheme="minorHAnsi"/>
          <w:sz w:val="24"/>
          <w:szCs w:val="24"/>
          <w:lang w:eastAsia="en-GB"/>
        </w:rPr>
        <w:pict w14:anchorId="4948174C">
          <v:rect id="_x0000_i1028" style="width:0;height:.75pt" o:hralign="center" o:hrstd="t" o:hrnoshade="t" o:hr="t" fillcolor="#171717" stroked="f"/>
        </w:pict>
      </w:r>
    </w:p>
    <w:p w14:paraId="0147D627" w14:textId="29350F69" w:rsidR="008E3494" w:rsidRDefault="008E3494" w:rsidP="008E3494">
      <w:pPr>
        <w:spacing w:after="0" w:line="420" w:lineRule="atLeast"/>
        <w:textAlignment w:val="baseline"/>
        <w:outlineLvl w:val="2"/>
        <w:rPr>
          <w:rFonts w:eastAsia="Times New Roman" w:cstheme="minorHAnsi"/>
          <w:b/>
          <w:bCs/>
          <w:color w:val="171717"/>
          <w:sz w:val="33"/>
          <w:szCs w:val="33"/>
          <w:lang w:eastAsia="en-GB"/>
        </w:rPr>
      </w:pPr>
      <w:bookmarkStart w:id="3" w:name="Creativity_as_Practice"/>
      <w:bookmarkEnd w:id="3"/>
      <w:r w:rsidRPr="009647B1">
        <w:rPr>
          <w:rFonts w:eastAsia="Times New Roman" w:cstheme="minorHAnsi"/>
          <w:b/>
          <w:bCs/>
          <w:color w:val="171717"/>
          <w:sz w:val="33"/>
          <w:szCs w:val="33"/>
          <w:lang w:eastAsia="en-GB"/>
        </w:rPr>
        <w:t>Dialogue in Education (April-June 2022)</w:t>
      </w:r>
    </w:p>
    <w:p w14:paraId="739CF8B9" w14:textId="77777777" w:rsidR="008E3494" w:rsidRPr="009647B1" w:rsidRDefault="008E3494" w:rsidP="008E3494">
      <w:pPr>
        <w:spacing w:after="0" w:line="420" w:lineRule="atLeast"/>
        <w:textAlignment w:val="baseline"/>
        <w:outlineLvl w:val="2"/>
        <w:rPr>
          <w:rFonts w:eastAsia="Times New Roman" w:cstheme="minorHAnsi"/>
          <w:b/>
          <w:bCs/>
          <w:color w:val="171717"/>
          <w:sz w:val="33"/>
          <w:szCs w:val="33"/>
          <w:lang w:eastAsia="en-GB"/>
        </w:rPr>
      </w:pPr>
    </w:p>
    <w:p w14:paraId="3BEF5628" w14:textId="77777777" w:rsidR="008E3494" w:rsidRPr="009647B1" w:rsidRDefault="008E3494" w:rsidP="008E3494">
      <w:pPr>
        <w:spacing w:after="225" w:line="240" w:lineRule="auto"/>
        <w:rPr>
          <w:rFonts w:eastAsia="Times New Roman" w:cstheme="minorHAnsi"/>
          <w:color w:val="171717"/>
          <w:lang w:eastAsia="en-GB"/>
        </w:rPr>
      </w:pPr>
      <w:r w:rsidRPr="009647B1">
        <w:rPr>
          <w:rFonts w:eastAsia="Times New Roman" w:cstheme="minorHAnsi"/>
          <w:color w:val="171717"/>
          <w:lang w:eastAsia="en-GB"/>
        </w:rPr>
        <w:t xml:space="preserve">Dialogue is more than just ‘talk’. This module focuses on developing the kinds of dialogue that are productive for student learning; these involve participants in exploring and evaluating different perspectives </w:t>
      </w:r>
      <w:proofErr w:type="gramStart"/>
      <w:r w:rsidRPr="009647B1">
        <w:rPr>
          <w:rFonts w:eastAsia="Times New Roman" w:cstheme="minorHAnsi"/>
          <w:color w:val="171717"/>
          <w:lang w:eastAsia="en-GB"/>
        </w:rPr>
        <w:t>in order to</w:t>
      </w:r>
      <w:proofErr w:type="gramEnd"/>
      <w:r w:rsidRPr="009647B1">
        <w:rPr>
          <w:rFonts w:eastAsia="Times New Roman" w:cstheme="minorHAnsi"/>
          <w:color w:val="171717"/>
          <w:lang w:eastAsia="en-GB"/>
        </w:rPr>
        <w:t xml:space="preserve"> shape their own thinking.</w:t>
      </w:r>
    </w:p>
    <w:p w14:paraId="67C91B04" w14:textId="77777777" w:rsidR="008E3494" w:rsidRPr="009647B1" w:rsidRDefault="008E3494" w:rsidP="008E3494">
      <w:pPr>
        <w:spacing w:after="225" w:line="240" w:lineRule="auto"/>
        <w:rPr>
          <w:rFonts w:eastAsia="Times New Roman" w:cstheme="minorHAnsi"/>
          <w:color w:val="171717"/>
          <w:lang w:eastAsia="en-GB"/>
        </w:rPr>
      </w:pPr>
      <w:r w:rsidRPr="009647B1">
        <w:rPr>
          <w:rFonts w:eastAsia="Times New Roman" w:cstheme="minorHAnsi"/>
          <w:color w:val="171717"/>
          <w:lang w:eastAsia="en-GB"/>
        </w:rPr>
        <w:t>The course aims to:</w:t>
      </w:r>
    </w:p>
    <w:p w14:paraId="291E4FA2" w14:textId="77777777" w:rsidR="008E3494" w:rsidRPr="009647B1" w:rsidRDefault="008E3494" w:rsidP="008E3494">
      <w:pPr>
        <w:spacing w:after="225" w:line="240" w:lineRule="auto"/>
        <w:rPr>
          <w:rFonts w:eastAsia="Times New Roman" w:cstheme="minorHAnsi"/>
          <w:color w:val="171717"/>
          <w:lang w:eastAsia="en-GB"/>
        </w:rPr>
      </w:pPr>
      <w:r w:rsidRPr="009647B1">
        <w:rPr>
          <w:rFonts w:eastAsia="Times New Roman" w:cstheme="minorHAnsi"/>
          <w:color w:val="171717"/>
          <w:lang w:eastAsia="en-GB"/>
        </w:rPr>
        <w:t xml:space="preserve">(a) introduce students to the key theorists, </w:t>
      </w:r>
      <w:proofErr w:type="gramStart"/>
      <w:r w:rsidRPr="009647B1">
        <w:rPr>
          <w:rFonts w:eastAsia="Times New Roman" w:cstheme="minorHAnsi"/>
          <w:color w:val="171717"/>
          <w:lang w:eastAsia="en-GB"/>
        </w:rPr>
        <w:t>methodologies</w:t>
      </w:r>
      <w:proofErr w:type="gramEnd"/>
      <w:r w:rsidRPr="009647B1">
        <w:rPr>
          <w:rFonts w:eastAsia="Times New Roman" w:cstheme="minorHAnsi"/>
          <w:color w:val="171717"/>
          <w:lang w:eastAsia="en-GB"/>
        </w:rPr>
        <w:t xml:space="preserve"> and debates in the field of educational dialogue across all phases of education – itself using innovative and dialogic teaching methods</w:t>
      </w:r>
    </w:p>
    <w:p w14:paraId="0AE1B1E7" w14:textId="77777777" w:rsidR="008E3494" w:rsidRPr="009647B1" w:rsidRDefault="008E3494" w:rsidP="008E3494">
      <w:pPr>
        <w:spacing w:after="225" w:line="240" w:lineRule="auto"/>
        <w:rPr>
          <w:rFonts w:eastAsia="Times New Roman" w:cstheme="minorHAnsi"/>
          <w:color w:val="171717"/>
          <w:lang w:eastAsia="en-GB"/>
        </w:rPr>
      </w:pPr>
      <w:r w:rsidRPr="009647B1">
        <w:rPr>
          <w:rFonts w:eastAsia="Times New Roman" w:cstheme="minorHAnsi"/>
          <w:color w:val="171717"/>
          <w:lang w:eastAsia="en-GB"/>
        </w:rPr>
        <w:t>(b) equip students to develop their own dialogic practices and thinking, through hands-on inquiry conducted in their own contexts, using cutting edge, research-informed but practical resources</w:t>
      </w:r>
    </w:p>
    <w:p w14:paraId="0F72994D" w14:textId="77777777" w:rsidR="008E3494" w:rsidRPr="009647B1" w:rsidRDefault="008E3494" w:rsidP="008E3494">
      <w:pPr>
        <w:spacing w:after="225" w:line="240" w:lineRule="auto"/>
        <w:rPr>
          <w:rFonts w:eastAsia="Times New Roman" w:cstheme="minorHAnsi"/>
          <w:color w:val="171717"/>
          <w:lang w:eastAsia="en-GB"/>
        </w:rPr>
      </w:pPr>
      <w:r w:rsidRPr="009647B1">
        <w:rPr>
          <w:rFonts w:eastAsia="Times New Roman" w:cstheme="minorHAnsi"/>
          <w:color w:val="171717"/>
          <w:lang w:eastAsia="en-GB"/>
        </w:rPr>
        <w:t>This course will include interactive sessions using innovative and dialogic pedagogies. These are supported by multimedia resources including short videos of both dialogic classroom teaching and practitioners presenting outcomes of their inquiries.</w:t>
      </w:r>
    </w:p>
    <w:p w14:paraId="3A6FE328" w14:textId="77777777" w:rsidR="008E3494" w:rsidRPr="009647B1" w:rsidRDefault="008E3494" w:rsidP="008E3494">
      <w:pPr>
        <w:spacing w:after="150" w:line="330" w:lineRule="atLeast"/>
        <w:textAlignment w:val="baseline"/>
        <w:outlineLvl w:val="3"/>
        <w:rPr>
          <w:rFonts w:eastAsia="Times New Roman" w:cstheme="minorHAnsi"/>
          <w:b/>
          <w:bCs/>
          <w:color w:val="171717"/>
          <w:sz w:val="24"/>
          <w:szCs w:val="24"/>
          <w:lang w:eastAsia="en-GB"/>
        </w:rPr>
      </w:pPr>
      <w:r w:rsidRPr="009647B1">
        <w:rPr>
          <w:rFonts w:eastAsia="Times New Roman" w:cstheme="minorHAnsi"/>
          <w:b/>
          <w:bCs/>
          <w:color w:val="171717"/>
          <w:sz w:val="24"/>
          <w:szCs w:val="24"/>
          <w:lang w:eastAsia="en-GB"/>
        </w:rPr>
        <w:t>Course content</w:t>
      </w:r>
    </w:p>
    <w:p w14:paraId="716A5A9B" w14:textId="77777777" w:rsidR="008E3494" w:rsidRPr="009647B1" w:rsidRDefault="008E3494" w:rsidP="008E3494">
      <w:pPr>
        <w:spacing w:after="225" w:line="240" w:lineRule="auto"/>
        <w:rPr>
          <w:rFonts w:eastAsia="Times New Roman" w:cstheme="minorHAnsi"/>
          <w:color w:val="171717"/>
          <w:lang w:eastAsia="en-GB"/>
        </w:rPr>
      </w:pPr>
      <w:r w:rsidRPr="009647B1">
        <w:rPr>
          <w:rFonts w:eastAsia="Times New Roman" w:cstheme="minorHAnsi"/>
          <w:color w:val="171717"/>
          <w:lang w:eastAsia="en-GB"/>
        </w:rPr>
        <w:t>In addition to teaching theory and methodology, the course is based around some of the (intersecting) main research areas of the </w:t>
      </w:r>
      <w:proofErr w:type="spellStart"/>
      <w:r w:rsidRPr="009647B1">
        <w:rPr>
          <w:rFonts w:eastAsia="Times New Roman" w:cstheme="minorHAnsi"/>
          <w:color w:val="171717"/>
          <w:lang w:eastAsia="en-GB"/>
        </w:rPr>
        <w:fldChar w:fldCharType="begin"/>
      </w:r>
      <w:r w:rsidRPr="009647B1">
        <w:rPr>
          <w:rFonts w:eastAsia="Times New Roman" w:cstheme="minorHAnsi"/>
          <w:color w:val="171717"/>
          <w:lang w:eastAsia="en-GB"/>
        </w:rPr>
        <w:instrText xml:space="preserve"> HYPERLINK "https://www.educ.cam.ac.uk/research/groups/cedir/researchstrands/" \t "_blank" </w:instrText>
      </w:r>
      <w:r w:rsidRPr="009647B1">
        <w:rPr>
          <w:rFonts w:eastAsia="Times New Roman" w:cstheme="minorHAnsi"/>
          <w:color w:val="171717"/>
          <w:lang w:eastAsia="en-GB"/>
        </w:rPr>
        <w:fldChar w:fldCharType="separate"/>
      </w:r>
      <w:r w:rsidRPr="009647B1">
        <w:rPr>
          <w:rFonts w:eastAsia="Times New Roman" w:cstheme="minorHAnsi"/>
          <w:color w:val="0072CF"/>
          <w:u w:val="single"/>
          <w:lang w:eastAsia="en-GB"/>
        </w:rPr>
        <w:t>CEDiR</w:t>
      </w:r>
      <w:proofErr w:type="spellEnd"/>
      <w:r w:rsidRPr="009647B1">
        <w:rPr>
          <w:rFonts w:eastAsia="Times New Roman" w:cstheme="minorHAnsi"/>
          <w:color w:val="0072CF"/>
          <w:u w:val="single"/>
          <w:lang w:eastAsia="en-GB"/>
        </w:rPr>
        <w:t xml:space="preserve"> (Cambridge Educational Dialogue Research) group</w:t>
      </w:r>
      <w:r w:rsidRPr="009647B1">
        <w:rPr>
          <w:rFonts w:eastAsia="Times New Roman" w:cstheme="minorHAnsi"/>
          <w:color w:val="171717"/>
          <w:lang w:eastAsia="en-GB"/>
        </w:rPr>
        <w:fldChar w:fldCharType="end"/>
      </w:r>
      <w:r w:rsidRPr="009647B1">
        <w:rPr>
          <w:rFonts w:eastAsia="Times New Roman" w:cstheme="minorHAnsi"/>
          <w:color w:val="171717"/>
          <w:lang w:eastAsia="en-GB"/>
        </w:rPr>
        <w:t xml:space="preserve">. Course participants may be able to join in some of the group’s activities and benefit from its wide </w:t>
      </w:r>
      <w:r w:rsidRPr="009647B1">
        <w:rPr>
          <w:rFonts w:eastAsia="Times New Roman" w:cstheme="minorHAnsi"/>
          <w:color w:val="171717"/>
          <w:lang w:eastAsia="en-GB"/>
        </w:rPr>
        <w:lastRenderedPageBreak/>
        <w:t>international network. The provisional course structure (with development and reporting of inquiry projects alongside) includes:</w:t>
      </w:r>
    </w:p>
    <w:p w14:paraId="1822EDCA" w14:textId="77777777" w:rsidR="008E3494" w:rsidRPr="009647B1" w:rsidRDefault="008E3494" w:rsidP="008E3494">
      <w:pPr>
        <w:numPr>
          <w:ilvl w:val="0"/>
          <w:numId w:val="7"/>
        </w:numPr>
        <w:spacing w:after="225" w:line="270" w:lineRule="atLeast"/>
        <w:ind w:left="1113"/>
        <w:rPr>
          <w:rFonts w:eastAsia="Times New Roman" w:cstheme="minorHAnsi"/>
          <w:color w:val="171717"/>
          <w:lang w:eastAsia="en-GB"/>
        </w:rPr>
      </w:pPr>
      <w:r w:rsidRPr="009647B1">
        <w:rPr>
          <w:rFonts w:eastAsia="Times New Roman" w:cstheme="minorHAnsi"/>
          <w:color w:val="171717"/>
          <w:lang w:eastAsia="en-GB"/>
        </w:rPr>
        <w:t>Introduction to key dialogic theorists</w:t>
      </w:r>
    </w:p>
    <w:p w14:paraId="0F090D11" w14:textId="77777777" w:rsidR="008E3494" w:rsidRPr="009647B1" w:rsidRDefault="008E3494" w:rsidP="008E3494">
      <w:pPr>
        <w:numPr>
          <w:ilvl w:val="0"/>
          <w:numId w:val="7"/>
        </w:numPr>
        <w:spacing w:after="225" w:line="270" w:lineRule="atLeast"/>
        <w:ind w:left="1113"/>
        <w:rPr>
          <w:rFonts w:eastAsia="Times New Roman" w:cstheme="minorHAnsi"/>
          <w:color w:val="171717"/>
          <w:lang w:eastAsia="en-GB"/>
        </w:rPr>
      </w:pPr>
      <w:r w:rsidRPr="009647B1">
        <w:rPr>
          <w:rFonts w:eastAsia="Times New Roman" w:cstheme="minorHAnsi"/>
          <w:color w:val="171717"/>
          <w:lang w:eastAsia="en-GB"/>
        </w:rPr>
        <w:t>Introduction to tools for planning teacher inquiries and promoting classroom dialogue</w:t>
      </w:r>
    </w:p>
    <w:p w14:paraId="6946FEDE" w14:textId="77777777" w:rsidR="008E3494" w:rsidRPr="009647B1" w:rsidRDefault="008E3494" w:rsidP="008E3494">
      <w:pPr>
        <w:numPr>
          <w:ilvl w:val="0"/>
          <w:numId w:val="7"/>
        </w:numPr>
        <w:spacing w:after="225" w:line="270" w:lineRule="atLeast"/>
        <w:ind w:left="1113"/>
        <w:rPr>
          <w:rFonts w:eastAsia="Times New Roman" w:cstheme="minorHAnsi"/>
          <w:color w:val="171717"/>
          <w:lang w:eastAsia="en-GB"/>
        </w:rPr>
      </w:pPr>
      <w:r w:rsidRPr="009647B1">
        <w:rPr>
          <w:rFonts w:eastAsia="Times New Roman" w:cstheme="minorHAnsi"/>
          <w:color w:val="171717"/>
          <w:lang w:eastAsia="en-GB"/>
        </w:rPr>
        <w:t>Teacher-student dialogue</w:t>
      </w:r>
    </w:p>
    <w:p w14:paraId="63AC859B" w14:textId="77777777" w:rsidR="008E3494" w:rsidRPr="009647B1" w:rsidRDefault="008E3494" w:rsidP="008E3494">
      <w:pPr>
        <w:numPr>
          <w:ilvl w:val="0"/>
          <w:numId w:val="7"/>
        </w:numPr>
        <w:spacing w:after="225" w:line="270" w:lineRule="atLeast"/>
        <w:ind w:left="1113"/>
        <w:rPr>
          <w:rFonts w:eastAsia="Times New Roman" w:cstheme="minorHAnsi"/>
          <w:color w:val="171717"/>
          <w:lang w:eastAsia="en-GB"/>
        </w:rPr>
      </w:pPr>
      <w:r w:rsidRPr="009647B1">
        <w:rPr>
          <w:rFonts w:eastAsia="Times New Roman" w:cstheme="minorHAnsi"/>
          <w:color w:val="171717"/>
          <w:lang w:eastAsia="en-GB"/>
        </w:rPr>
        <w:t>Student-student dialogue and effective collaboration</w:t>
      </w:r>
    </w:p>
    <w:p w14:paraId="6C8E67EB" w14:textId="77777777" w:rsidR="008E3494" w:rsidRPr="009647B1" w:rsidRDefault="008E3494" w:rsidP="008E3494">
      <w:pPr>
        <w:numPr>
          <w:ilvl w:val="0"/>
          <w:numId w:val="7"/>
        </w:numPr>
        <w:spacing w:after="225" w:line="270" w:lineRule="atLeast"/>
        <w:ind w:left="1113"/>
        <w:rPr>
          <w:rFonts w:eastAsia="Times New Roman" w:cstheme="minorHAnsi"/>
          <w:color w:val="171717"/>
          <w:lang w:eastAsia="en-GB"/>
        </w:rPr>
      </w:pPr>
      <w:r w:rsidRPr="009647B1">
        <w:rPr>
          <w:rFonts w:eastAsia="Times New Roman" w:cstheme="minorHAnsi"/>
          <w:color w:val="171717"/>
          <w:lang w:eastAsia="en-GB"/>
        </w:rPr>
        <w:t>Analysing classroom interaction</w:t>
      </w:r>
    </w:p>
    <w:p w14:paraId="2E358FB1" w14:textId="77777777" w:rsidR="008E3494" w:rsidRPr="009647B1" w:rsidRDefault="008E3494" w:rsidP="008E3494">
      <w:pPr>
        <w:numPr>
          <w:ilvl w:val="0"/>
          <w:numId w:val="7"/>
        </w:numPr>
        <w:spacing w:after="225" w:line="270" w:lineRule="atLeast"/>
        <w:ind w:left="1113"/>
        <w:rPr>
          <w:rFonts w:eastAsia="Times New Roman" w:cstheme="minorHAnsi"/>
          <w:color w:val="171717"/>
          <w:lang w:eastAsia="en-GB"/>
        </w:rPr>
      </w:pPr>
      <w:r w:rsidRPr="009647B1">
        <w:rPr>
          <w:rFonts w:eastAsia="Times New Roman" w:cstheme="minorHAnsi"/>
          <w:color w:val="171717"/>
          <w:lang w:eastAsia="en-GB"/>
        </w:rPr>
        <w:t>Multimodal classroom dialogue</w:t>
      </w:r>
    </w:p>
    <w:p w14:paraId="57D653BD" w14:textId="77777777" w:rsidR="008E3494" w:rsidRPr="009647B1" w:rsidRDefault="008E3494" w:rsidP="008E3494">
      <w:pPr>
        <w:numPr>
          <w:ilvl w:val="0"/>
          <w:numId w:val="7"/>
        </w:numPr>
        <w:spacing w:after="225" w:line="270" w:lineRule="atLeast"/>
        <w:ind w:left="1113"/>
        <w:rPr>
          <w:rFonts w:eastAsia="Times New Roman" w:cstheme="minorHAnsi"/>
          <w:color w:val="171717"/>
          <w:lang w:eastAsia="en-GB"/>
        </w:rPr>
      </w:pPr>
      <w:r w:rsidRPr="009647B1">
        <w:rPr>
          <w:rFonts w:eastAsia="Times New Roman" w:cstheme="minorHAnsi"/>
          <w:color w:val="171717"/>
          <w:lang w:eastAsia="en-GB"/>
        </w:rPr>
        <w:t>Professional dialogue and sharing inquiry outcomes</w:t>
      </w:r>
    </w:p>
    <w:p w14:paraId="54575CB7" w14:textId="77777777" w:rsidR="008E3494" w:rsidRPr="009647B1" w:rsidRDefault="008E3494" w:rsidP="008E3494">
      <w:pPr>
        <w:spacing w:after="225" w:line="240" w:lineRule="auto"/>
        <w:rPr>
          <w:rFonts w:eastAsia="Times New Roman" w:cstheme="minorHAnsi"/>
          <w:color w:val="171717"/>
          <w:lang w:eastAsia="en-GB"/>
        </w:rPr>
      </w:pPr>
      <w:r w:rsidRPr="009647B1">
        <w:rPr>
          <w:rFonts w:eastAsia="Times New Roman" w:cstheme="minorHAnsi"/>
          <w:color w:val="171717"/>
          <w:lang w:eastAsia="en-GB"/>
        </w:rPr>
        <w:t>Further details of these sessions are downloadable as a separate Course outline.</w:t>
      </w:r>
    </w:p>
    <w:p w14:paraId="368CB744" w14:textId="77777777" w:rsidR="008E3494" w:rsidRPr="009647B1" w:rsidRDefault="008E3494" w:rsidP="008E3494">
      <w:pPr>
        <w:spacing w:after="150" w:line="330" w:lineRule="atLeast"/>
        <w:textAlignment w:val="baseline"/>
        <w:outlineLvl w:val="3"/>
        <w:rPr>
          <w:rFonts w:eastAsia="Times New Roman" w:cstheme="minorHAnsi"/>
          <w:b/>
          <w:bCs/>
          <w:color w:val="171717"/>
          <w:sz w:val="24"/>
          <w:szCs w:val="24"/>
          <w:lang w:eastAsia="en-GB"/>
        </w:rPr>
      </w:pPr>
      <w:r w:rsidRPr="009647B1">
        <w:rPr>
          <w:rFonts w:eastAsia="Times New Roman" w:cstheme="minorHAnsi"/>
          <w:b/>
          <w:bCs/>
          <w:color w:val="171717"/>
          <w:sz w:val="24"/>
          <w:szCs w:val="24"/>
          <w:lang w:eastAsia="en-GB"/>
        </w:rPr>
        <w:t>Assessment</w:t>
      </w:r>
    </w:p>
    <w:p w14:paraId="4F5F7CED" w14:textId="77777777" w:rsidR="008E3494" w:rsidRPr="009647B1" w:rsidRDefault="008E3494" w:rsidP="008E3494">
      <w:pPr>
        <w:spacing w:after="225" w:line="240" w:lineRule="auto"/>
        <w:rPr>
          <w:rFonts w:eastAsia="Times New Roman" w:cstheme="minorHAnsi"/>
          <w:color w:val="171717"/>
          <w:lang w:eastAsia="en-GB"/>
        </w:rPr>
      </w:pPr>
      <w:r w:rsidRPr="009647B1">
        <w:rPr>
          <w:rFonts w:eastAsia="Times New Roman" w:cstheme="minorHAnsi"/>
          <w:color w:val="171717"/>
          <w:lang w:eastAsia="en-GB"/>
        </w:rPr>
        <w:t>Students will conduct a practical inquiry in their own setting using an extensive resource pack provided; they might work with others to exchange and analyse data. The outcomes will be a report and a practical resource to share with other practitioners.</w:t>
      </w:r>
    </w:p>
    <w:p w14:paraId="1D48660B" w14:textId="77777777" w:rsidR="008E3494" w:rsidRPr="009647B1" w:rsidRDefault="008E3494" w:rsidP="008E3494">
      <w:pPr>
        <w:spacing w:after="150" w:line="330" w:lineRule="atLeast"/>
        <w:textAlignment w:val="baseline"/>
        <w:outlineLvl w:val="3"/>
        <w:rPr>
          <w:rFonts w:eastAsia="Times New Roman" w:cstheme="minorHAnsi"/>
          <w:b/>
          <w:bCs/>
          <w:color w:val="171717"/>
          <w:sz w:val="24"/>
          <w:szCs w:val="24"/>
          <w:lang w:eastAsia="en-GB"/>
        </w:rPr>
      </w:pPr>
      <w:r w:rsidRPr="009647B1">
        <w:rPr>
          <w:rFonts w:eastAsia="Times New Roman" w:cstheme="minorHAnsi"/>
          <w:b/>
          <w:bCs/>
          <w:color w:val="171717"/>
          <w:sz w:val="24"/>
          <w:szCs w:val="24"/>
          <w:lang w:eastAsia="en-GB"/>
        </w:rPr>
        <w:t>Dates</w:t>
      </w:r>
    </w:p>
    <w:p w14:paraId="7D7F7495" w14:textId="77777777" w:rsidR="008E3494" w:rsidRPr="009647B1" w:rsidRDefault="008E3494" w:rsidP="008E3494">
      <w:pPr>
        <w:spacing w:after="225" w:line="240" w:lineRule="auto"/>
        <w:rPr>
          <w:rFonts w:eastAsia="Times New Roman" w:cstheme="minorHAnsi"/>
          <w:color w:val="171717"/>
          <w:lang w:eastAsia="en-GB"/>
        </w:rPr>
      </w:pPr>
      <w:r w:rsidRPr="009647B1">
        <w:rPr>
          <w:rFonts w:eastAsia="Times New Roman" w:cstheme="minorHAnsi"/>
          <w:color w:val="171717"/>
          <w:lang w:eastAsia="en-GB"/>
        </w:rPr>
        <w:t>Five online evening sessions on Mondays (9, 16 and 23 May and 6, 13 June 2022) at 5.30-7.00pm UK time.</w:t>
      </w:r>
    </w:p>
    <w:p w14:paraId="1DA86800" w14:textId="77777777" w:rsidR="008E3494" w:rsidRPr="009647B1" w:rsidRDefault="008E3494" w:rsidP="008E3494">
      <w:pPr>
        <w:spacing w:after="225" w:line="240" w:lineRule="auto"/>
        <w:rPr>
          <w:rFonts w:eastAsia="Times New Roman" w:cstheme="minorHAnsi"/>
          <w:color w:val="171717"/>
          <w:lang w:eastAsia="en-GB"/>
        </w:rPr>
      </w:pPr>
      <w:r w:rsidRPr="009647B1">
        <w:rPr>
          <w:rFonts w:eastAsia="Times New Roman" w:cstheme="minorHAnsi"/>
          <w:color w:val="171717"/>
          <w:lang w:eastAsia="en-GB"/>
        </w:rPr>
        <w:t>Two Saturday day schools (23 April and 2 July 2022) at 2.30-5.00pm UK time. The day schools will be face to face if possible; students may alternatively attend online.</w:t>
      </w:r>
    </w:p>
    <w:p w14:paraId="60AA82D1" w14:textId="77777777" w:rsidR="008E3494" w:rsidRPr="009647B1" w:rsidRDefault="008E3494" w:rsidP="008E3494">
      <w:pPr>
        <w:spacing w:after="225" w:line="240" w:lineRule="auto"/>
        <w:rPr>
          <w:rFonts w:eastAsia="Times New Roman" w:cstheme="minorHAnsi"/>
          <w:color w:val="171717"/>
          <w:lang w:eastAsia="en-GB"/>
        </w:rPr>
      </w:pPr>
      <w:r w:rsidRPr="009647B1">
        <w:rPr>
          <w:rFonts w:eastAsia="Times New Roman" w:cstheme="minorHAnsi"/>
          <w:color w:val="171717"/>
          <w:lang w:eastAsia="en-GB"/>
        </w:rPr>
        <w:t>The assignment deadline will be </w:t>
      </w:r>
      <w:r w:rsidRPr="009647B1">
        <w:rPr>
          <w:rFonts w:eastAsia="Times New Roman" w:cstheme="minorHAnsi"/>
          <w:b/>
          <w:bCs/>
          <w:color w:val="171717"/>
          <w:lang w:eastAsia="en-GB"/>
        </w:rPr>
        <w:t>Friday 15 July</w:t>
      </w:r>
      <w:r w:rsidRPr="009647B1">
        <w:rPr>
          <w:rFonts w:eastAsia="Times New Roman" w:cstheme="minorHAnsi"/>
          <w:color w:val="171717"/>
          <w:lang w:eastAsia="en-GB"/>
        </w:rPr>
        <w:t>. </w:t>
      </w:r>
    </w:p>
    <w:p w14:paraId="08697C52" w14:textId="77777777" w:rsidR="008E3494" w:rsidRPr="009647B1" w:rsidRDefault="008E3494" w:rsidP="008E3494">
      <w:pPr>
        <w:spacing w:after="225" w:line="240" w:lineRule="auto"/>
        <w:rPr>
          <w:rFonts w:eastAsia="Times New Roman" w:cstheme="minorHAnsi"/>
          <w:color w:val="171717"/>
          <w:lang w:eastAsia="en-GB"/>
        </w:rPr>
      </w:pPr>
      <w:r w:rsidRPr="009647B1">
        <w:rPr>
          <w:rFonts w:eastAsia="Times New Roman" w:cstheme="minorHAnsi"/>
          <w:color w:val="171717"/>
          <w:lang w:eastAsia="en-GB"/>
        </w:rPr>
        <w:t xml:space="preserve">Course team: Sara Hennessy (leader), Farah Ahmed, Meaghan </w:t>
      </w:r>
      <w:proofErr w:type="spellStart"/>
      <w:r w:rsidRPr="009647B1">
        <w:rPr>
          <w:rFonts w:eastAsia="Times New Roman" w:cstheme="minorHAnsi"/>
          <w:color w:val="171717"/>
          <w:lang w:eastAsia="en-GB"/>
        </w:rPr>
        <w:t>Brugha</w:t>
      </w:r>
      <w:proofErr w:type="spellEnd"/>
      <w:r w:rsidRPr="009647B1">
        <w:rPr>
          <w:rFonts w:eastAsia="Times New Roman" w:cstheme="minorHAnsi"/>
          <w:color w:val="171717"/>
          <w:lang w:eastAsia="en-GB"/>
        </w:rPr>
        <w:t>, Riikka Hofmann, Fiona Maine, Alison Twiner</w:t>
      </w:r>
    </w:p>
    <w:p w14:paraId="51D31AF2" w14:textId="77777777" w:rsidR="008E3494" w:rsidRPr="008E3494" w:rsidRDefault="008E3494" w:rsidP="008E3494">
      <w:pPr>
        <w:rPr>
          <w:rFonts w:cstheme="minorHAnsi"/>
        </w:rPr>
      </w:pPr>
    </w:p>
    <w:p w14:paraId="6DA1B982" w14:textId="77777777" w:rsidR="008E3494" w:rsidRPr="008E3494" w:rsidRDefault="008E3494">
      <w:pPr>
        <w:rPr>
          <w:rFonts w:cstheme="minorHAnsi"/>
        </w:rPr>
      </w:pPr>
    </w:p>
    <w:sectPr w:rsidR="008E3494" w:rsidRPr="008E34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225A"/>
    <w:multiLevelType w:val="multilevel"/>
    <w:tmpl w:val="FD80B07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0160E"/>
    <w:multiLevelType w:val="multilevel"/>
    <w:tmpl w:val="AF700D4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443074"/>
    <w:multiLevelType w:val="multilevel"/>
    <w:tmpl w:val="0406BD5C"/>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AE741D"/>
    <w:multiLevelType w:val="multilevel"/>
    <w:tmpl w:val="A8BA8B86"/>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3679BF"/>
    <w:multiLevelType w:val="multilevel"/>
    <w:tmpl w:val="D83C1FA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AF4132"/>
    <w:multiLevelType w:val="multilevel"/>
    <w:tmpl w:val="C8A633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A067FA"/>
    <w:multiLevelType w:val="multilevel"/>
    <w:tmpl w:val="4D04FE4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693387452">
    <w:abstractNumId w:val="5"/>
  </w:num>
  <w:num w:numId="2" w16cid:durableId="2067103154">
    <w:abstractNumId w:val="0"/>
  </w:num>
  <w:num w:numId="3" w16cid:durableId="1906329013">
    <w:abstractNumId w:val="3"/>
  </w:num>
  <w:num w:numId="4" w16cid:durableId="1851143121">
    <w:abstractNumId w:val="1"/>
  </w:num>
  <w:num w:numId="5" w16cid:durableId="252785283">
    <w:abstractNumId w:val="2"/>
  </w:num>
  <w:num w:numId="6" w16cid:durableId="374239956">
    <w:abstractNumId w:val="6"/>
  </w:num>
  <w:num w:numId="7" w16cid:durableId="21457375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72A"/>
    <w:rsid w:val="00227D12"/>
    <w:rsid w:val="008E3494"/>
    <w:rsid w:val="00C46F65"/>
    <w:rsid w:val="00D82BF6"/>
    <w:rsid w:val="00DE5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AAA961A"/>
  <w15:chartTrackingRefBased/>
  <w15:docId w15:val="{2AC89DA7-A7CA-4C57-B55C-3073F6D56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E572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DE572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E572A"/>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DE572A"/>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DE57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E572A"/>
    <w:rPr>
      <w:b/>
      <w:bCs/>
    </w:rPr>
  </w:style>
  <w:style w:type="character" w:styleId="Hyperlink">
    <w:name w:val="Hyperlink"/>
    <w:basedOn w:val="DefaultParagraphFont"/>
    <w:uiPriority w:val="99"/>
    <w:semiHidden/>
    <w:unhideWhenUsed/>
    <w:rsid w:val="00DE57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14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uc.cam.ac.uk/courses/ppd/practice/PPD%20Educational%20Dialogue%20module%20content.pdf"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2501</Words>
  <Characters>14262</Characters>
  <Application>Microsoft Office Word</Application>
  <DocSecurity>0</DocSecurity>
  <Lines>118</Lines>
  <Paragraphs>33</Paragraphs>
  <ScaleCrop>false</ScaleCrop>
  <Company/>
  <LinksUpToDate>false</LinksUpToDate>
  <CharactersWithSpaces>16730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Parks</dc:creator>
  <cp:keywords/>
  <dc:description/>
  <cp:lastModifiedBy>Katharine Parks</cp:lastModifiedBy>
  <cp:revision>4</cp:revision>
  <dcterms:created xsi:type="dcterms:W3CDTF">2022-05-18T10:46:00Z</dcterms:created>
  <dcterms:modified xsi:type="dcterms:W3CDTF">2022-05-18T10:52:00Z</dcterms:modified>
</cp:coreProperties>
</file>