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F5F6F" w14:textId="77777777" w:rsidR="00A213ED" w:rsidRPr="00FF556A" w:rsidRDefault="007B4FB5">
      <w:pPr>
        <w:jc w:val="right"/>
        <w:rPr>
          <w:rFonts w:ascii="Calibri" w:hAnsi="Calibri" w:cs="Calibri"/>
        </w:rPr>
      </w:pPr>
      <w:bookmarkStart w:id="0" w:name="_gjdgxs"/>
      <w:bookmarkEnd w:id="0"/>
      <w:r>
        <w:rPr>
          <w:rFonts w:ascii="Calibri" w:hAnsi="Calibri" w:hint="eastAsia"/>
          <w:b/>
          <w:i/>
          <w:sz w:val="30"/>
          <w:szCs w:val="30"/>
        </w:rPr>
        <w:t xml:space="preserve"> </w:t>
      </w:r>
      <w:r w:rsidRPr="00FF556A">
        <w:rPr>
          <w:rFonts w:hint="eastAsia"/>
          <w:noProof/>
        </w:rPr>
        <mc:AlternateContent>
          <mc:Choice Requires="wps">
            <w:drawing>
              <wp:anchor distT="0" distB="0" distL="114300" distR="114300" simplePos="0" relativeHeight="251658240" behindDoc="1" locked="0" layoutInCell="1" hidden="0" allowOverlap="1" wp14:anchorId="354FEB50" wp14:editId="560335E7">
                <wp:simplePos x="0" y="0"/>
                <wp:positionH relativeFrom="margin">
                  <wp:posOffset>-342899</wp:posOffset>
                </wp:positionH>
                <wp:positionV relativeFrom="paragraph">
                  <wp:posOffset>-342899</wp:posOffset>
                </wp:positionV>
                <wp:extent cx="577850" cy="367665"/>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5061838" y="3600930"/>
                          <a:ext cx="568325" cy="358140"/>
                        </a:xfrm>
                        <a:prstGeom prst="rect">
                          <a:avLst/>
                        </a:prstGeom>
                        <a:noFill/>
                        <a:ln>
                          <a:noFill/>
                        </a:ln>
                      </wps:spPr>
                      <wps:txbx>
                        <w:txbxContent>
                          <w:p w14:paraId="27DBEC56" w14:textId="77777777" w:rsidR="001C0011" w:rsidRDefault="001C0011">
                            <w:pPr>
                              <w:ind w:left="425" w:firstLine="425"/>
                              <w:textDirection w:val="btLr"/>
                            </w:pPr>
                          </w:p>
                        </w:txbxContent>
                      </wps:txbx>
                      <wps:bodyPr spcFirstLastPara="1" wrap="square" lIns="91425" tIns="91425" rIns="91425" bIns="91425" anchor="t" anchorCtr="0"/>
                    </wps:wsp>
                  </a:graphicData>
                </a:graphic>
              </wp:anchor>
            </w:drawing>
          </mc:Choice>
          <mc:Fallback>
            <w:pict>
              <v:rect w14:anchorId="354FEB50" id="Rectangle 8" o:spid="_x0000_s1026" style="position:absolute;left:0;text-align:left;margin-left:-27pt;margin-top:-27pt;width:45.5pt;height:28.9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" filled="f" stroked="f">
                <v:textbox inset="2.53958mm,2.53958mm,2.53958mm,2.53958mm">
                  <w:txbxContent>
                    <w:p w14:paraId="27DBEC56" w14:textId="77777777" w:rsidR="001C0011" w:rsidRDefault="001C0011">
                      <w:pPr>
                        <w:ind w:left="425" w:firstLine="425"/>
                        <w:textDirection w:val="btLr"/>
                      </w:pPr>
                    </w:p>
                  </w:txbxContent>
                </v:textbox>
                <w10:wrap type="square" anchorx="margin"/>
              </v:rect>
            </w:pict>
          </mc:Fallback>
        </mc:AlternateContent>
      </w:r>
    </w:p>
    <w:p w14:paraId="7CB7C5F2" w14:textId="15E28EBD" w:rsidR="005046D4" w:rsidRPr="005046D4" w:rsidRDefault="005046D4" w:rsidP="009E2E5E">
      <w:pPr>
        <w:pBdr>
          <w:top w:val="nil"/>
          <w:left w:val="nil"/>
          <w:bottom w:val="nil"/>
          <w:right w:val="nil"/>
          <w:between w:val="nil"/>
        </w:pBdr>
        <w:spacing w:after="100" w:line="276" w:lineRule="auto"/>
        <w:jc w:val="center"/>
        <w:rPr>
          <w:rFonts w:ascii="Calibri" w:hAnsi="Calibri" w:cs="Calibri"/>
          <w:b/>
          <w:color w:val="7030A0"/>
          <w:sz w:val="40"/>
          <w:szCs w:val="28"/>
          <w:lang w:eastAsia="zh-TW"/>
        </w:rPr>
      </w:pPr>
      <w:r w:rsidRPr="005046D4">
        <w:rPr>
          <w:rFonts w:ascii="Calibri" w:hAnsi="Calibri" w:cs="Calibri" w:hint="eastAsia"/>
          <w:b/>
          <w:color w:val="7030A0"/>
          <w:sz w:val="40"/>
          <w:szCs w:val="28"/>
        </w:rPr>
        <w:t>教師教學對話分析方案</w:t>
      </w:r>
      <w:r w:rsidRPr="005046D4">
        <w:rPr>
          <w:rFonts w:ascii="Calibri" w:hAnsi="Calibri" w:cs="Calibri" w:hint="eastAsia"/>
          <w:b/>
          <w:color w:val="7030A0"/>
          <w:sz w:val="40"/>
          <w:szCs w:val="28"/>
          <w:lang w:eastAsia="zh-TW"/>
        </w:rPr>
        <w:t xml:space="preserve"> </w:t>
      </w:r>
      <w:r w:rsidRPr="005046D4">
        <w:rPr>
          <w:rFonts w:ascii="Calibri" w:hAnsi="Calibri" w:cs="Calibri" w:hint="eastAsia"/>
          <w:b/>
          <w:color w:val="7030A0"/>
          <w:sz w:val="40"/>
          <w:szCs w:val="28"/>
        </w:rPr>
        <w:t>（</w:t>
      </w:r>
      <w:r w:rsidRPr="005046D4">
        <w:rPr>
          <w:rFonts w:ascii="Calibri" w:hAnsi="Calibri" w:cs="Calibri" w:hint="eastAsia"/>
          <w:b/>
          <w:color w:val="7030A0"/>
          <w:sz w:val="40"/>
          <w:szCs w:val="28"/>
          <w:lang w:eastAsia="zh-TW"/>
        </w:rPr>
        <w:t>T-SEDA</w:t>
      </w:r>
      <w:r w:rsidRPr="005046D4">
        <w:rPr>
          <w:rFonts w:ascii="Calibri" w:hAnsi="Calibri" w:cs="Calibri" w:hint="eastAsia"/>
          <w:b/>
          <w:color w:val="7030A0"/>
          <w:sz w:val="40"/>
          <w:szCs w:val="28"/>
        </w:rPr>
        <w:t>）：</w:t>
      </w:r>
    </w:p>
    <w:p w14:paraId="38269803" w14:textId="77777777" w:rsidR="00734C6E" w:rsidRPr="00FF556A" w:rsidRDefault="00734C6E" w:rsidP="00734C6E">
      <w:pPr>
        <w:pBdr>
          <w:top w:val="nil"/>
          <w:left w:val="nil"/>
          <w:bottom w:val="nil"/>
          <w:right w:val="nil"/>
          <w:between w:val="nil"/>
        </w:pBdr>
        <w:spacing w:after="100" w:line="276" w:lineRule="auto"/>
        <w:jc w:val="center"/>
        <w:rPr>
          <w:rFonts w:ascii="Calibri" w:hAnsi="Calibri" w:cs="Calibri"/>
          <w:b/>
          <w:color w:val="000000" w:themeColor="text1"/>
          <w:sz w:val="52"/>
          <w:szCs w:val="52"/>
        </w:rPr>
      </w:pPr>
      <w:r w:rsidRPr="00FF556A">
        <w:rPr>
          <w:rFonts w:ascii="Calibri" w:hAnsi="Calibri" w:hint="eastAsia"/>
          <w:b/>
          <w:color w:val="000000" w:themeColor="text1"/>
          <w:sz w:val="52"/>
          <w:szCs w:val="52"/>
        </w:rPr>
        <w:t>附加资源</w:t>
      </w:r>
    </w:p>
    <w:p w14:paraId="551007C4" w14:textId="77777777" w:rsidR="00FA24C6" w:rsidRPr="00FF556A" w:rsidRDefault="00FA24C6" w:rsidP="00734C6E">
      <w:pPr>
        <w:pBdr>
          <w:top w:val="nil"/>
          <w:left w:val="nil"/>
          <w:bottom w:val="nil"/>
          <w:right w:val="nil"/>
          <w:between w:val="nil"/>
        </w:pBdr>
        <w:rPr>
          <w:rFonts w:ascii="Calibri" w:eastAsia="Calibri" w:hAnsi="Calibri" w:cs="Calibri"/>
          <w:color w:val="000000"/>
        </w:rPr>
      </w:pPr>
    </w:p>
    <w:p w14:paraId="0660D7AC" w14:textId="188DB672" w:rsidR="00193CC2" w:rsidRDefault="00193CC2"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u w:val="single"/>
          <w:lang w:eastAsia="zh-TW"/>
        </w:rPr>
      </w:pPr>
      <w:r>
        <w:rPr>
          <w:rFonts w:asciiTheme="majorHAnsi" w:hAnsiTheme="majorHAnsi" w:cstheme="majorHAnsi" w:hint="eastAsia"/>
          <w:color w:val="0000FF" w:themeColor="hyperlink"/>
          <w:sz w:val="32"/>
          <w:szCs w:val="32"/>
          <w:u w:val="single"/>
        </w:rPr>
        <w:t>附錄</w:t>
      </w:r>
      <w:r>
        <w:rPr>
          <w:rFonts w:asciiTheme="majorHAnsi" w:hAnsiTheme="majorHAnsi" w:cstheme="majorHAnsi"/>
          <w:color w:val="0000FF" w:themeColor="hyperlink"/>
          <w:sz w:val="32"/>
          <w:szCs w:val="32"/>
          <w:u w:val="single"/>
        </w:rPr>
        <w:t>3</w:t>
      </w:r>
      <w:r>
        <w:rPr>
          <w:rFonts w:asciiTheme="majorHAnsi" w:hAnsiTheme="majorHAnsi" w:cstheme="majorHAnsi" w:hint="eastAsia"/>
          <w:color w:val="0000FF" w:themeColor="hyperlink"/>
          <w:sz w:val="32"/>
          <w:szCs w:val="32"/>
          <w:u w:val="single"/>
        </w:rPr>
        <w:t>：音頻</w:t>
      </w:r>
      <w:r>
        <w:rPr>
          <w:rFonts w:asciiTheme="majorHAnsi" w:hAnsiTheme="majorHAnsi" w:cstheme="majorHAnsi" w:hint="eastAsia"/>
          <w:color w:val="0000FF" w:themeColor="hyperlink"/>
          <w:sz w:val="32"/>
          <w:szCs w:val="32"/>
          <w:u w:val="single"/>
          <w:lang w:eastAsia="zh-TW"/>
        </w:rPr>
        <w:t>/</w:t>
      </w:r>
      <w:r>
        <w:rPr>
          <w:rFonts w:asciiTheme="majorHAnsi" w:hAnsiTheme="majorHAnsi" w:cstheme="majorHAnsi" w:hint="eastAsia"/>
          <w:color w:val="0000FF" w:themeColor="hyperlink"/>
          <w:sz w:val="32"/>
          <w:szCs w:val="32"/>
          <w:u w:val="single"/>
          <w:lang w:eastAsia="zh-TW"/>
        </w:rPr>
        <w:t>影片</w:t>
      </w:r>
      <w:r>
        <w:rPr>
          <w:rFonts w:asciiTheme="majorHAnsi" w:hAnsiTheme="majorHAnsi" w:cstheme="majorHAnsi" w:hint="eastAsia"/>
          <w:color w:val="0000FF" w:themeColor="hyperlink"/>
          <w:sz w:val="32"/>
          <w:szCs w:val="32"/>
          <w:u w:val="single"/>
        </w:rPr>
        <w:t>記錄和轉錄的技術指導</w:t>
      </w:r>
      <w:r>
        <w:rPr>
          <w:rFonts w:asciiTheme="majorHAnsi" w:hAnsiTheme="majorHAnsi" w:cstheme="majorHAnsi" w:hint="eastAsia"/>
          <w:color w:val="0000FF" w:themeColor="hyperlink"/>
          <w:sz w:val="32"/>
          <w:szCs w:val="32"/>
          <w:u w:val="single"/>
          <w:lang w:eastAsia="zh-TW"/>
        </w:rPr>
        <w:t xml:space="preserve"> </w:t>
      </w:r>
    </w:p>
    <w:p w14:paraId="4C3E8766" w14:textId="77777777" w:rsidR="00193CC2" w:rsidRDefault="00193CC2"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u w:val="single"/>
          <w:lang w:eastAsia="zh-TW"/>
        </w:rPr>
      </w:pPr>
    </w:p>
    <w:p w14:paraId="15DD2A73" w14:textId="7C340446" w:rsidR="00193CC2" w:rsidRDefault="00193CC2"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u w:val="single"/>
          <w:lang w:eastAsia="zh-TW"/>
        </w:rPr>
      </w:pPr>
      <w:r>
        <w:rPr>
          <w:rFonts w:asciiTheme="majorHAnsi" w:hAnsiTheme="majorHAnsi" w:cstheme="majorHAnsi" w:hint="eastAsia"/>
          <w:color w:val="0000FF" w:themeColor="hyperlink"/>
          <w:sz w:val="32"/>
          <w:szCs w:val="32"/>
          <w:u w:val="single"/>
        </w:rPr>
        <w:t>附錄</w:t>
      </w:r>
      <w:r>
        <w:rPr>
          <w:rFonts w:asciiTheme="majorHAnsi" w:hAnsiTheme="majorHAnsi" w:cstheme="majorHAnsi"/>
          <w:color w:val="0000FF" w:themeColor="hyperlink"/>
          <w:sz w:val="32"/>
          <w:szCs w:val="32"/>
          <w:u w:val="single"/>
        </w:rPr>
        <w:t>4</w:t>
      </w:r>
      <w:r>
        <w:rPr>
          <w:rFonts w:asciiTheme="majorHAnsi" w:hAnsiTheme="majorHAnsi" w:cstheme="majorHAnsi" w:hint="eastAsia"/>
          <w:color w:val="0000FF" w:themeColor="hyperlink"/>
          <w:sz w:val="32"/>
          <w:szCs w:val="32"/>
          <w:u w:val="single"/>
        </w:rPr>
        <w:t>：案例研究</w:t>
      </w:r>
      <w:r>
        <w:rPr>
          <w:rFonts w:asciiTheme="majorHAnsi" w:hAnsiTheme="majorHAnsi" w:cstheme="majorHAnsi" w:hint="eastAsia"/>
          <w:color w:val="0000FF" w:themeColor="hyperlink"/>
          <w:sz w:val="32"/>
          <w:szCs w:val="32"/>
          <w:u w:val="single"/>
          <w:lang w:eastAsia="zh-TW"/>
        </w:rPr>
        <w:t xml:space="preserve"> </w:t>
      </w:r>
      <w:r>
        <w:rPr>
          <w:rFonts w:asciiTheme="majorHAnsi" w:hAnsiTheme="majorHAnsi" w:cstheme="majorHAnsi" w:hint="eastAsia"/>
          <w:color w:val="0000FF" w:themeColor="hyperlink"/>
          <w:sz w:val="32"/>
          <w:szCs w:val="32"/>
          <w:u w:val="single"/>
        </w:rPr>
        <w:t>闡明不同背景下教師關於對話的編碼和解釋教師研究發現</w:t>
      </w:r>
      <w:r>
        <w:rPr>
          <w:rFonts w:asciiTheme="majorHAnsi" w:hAnsiTheme="majorHAnsi" w:cstheme="majorHAnsi" w:hint="eastAsia"/>
          <w:color w:val="0000FF" w:themeColor="hyperlink"/>
          <w:sz w:val="32"/>
          <w:szCs w:val="32"/>
          <w:u w:val="single"/>
          <w:lang w:eastAsia="zh-TW"/>
        </w:rPr>
        <w:t>與</w:t>
      </w:r>
      <w:r>
        <w:rPr>
          <w:rFonts w:asciiTheme="majorHAnsi" w:hAnsiTheme="majorHAnsi" w:cstheme="majorHAnsi" w:hint="eastAsia"/>
          <w:color w:val="0000FF" w:themeColor="hyperlink"/>
          <w:sz w:val="32"/>
          <w:szCs w:val="32"/>
          <w:u w:val="single"/>
        </w:rPr>
        <w:t>接下來的步驟。</w:t>
      </w:r>
    </w:p>
    <w:p w14:paraId="60B241D0" w14:textId="77777777" w:rsidR="00193CC2" w:rsidRDefault="00193CC2"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u w:val="single"/>
          <w:lang w:eastAsia="zh-TW"/>
        </w:rPr>
      </w:pPr>
    </w:p>
    <w:p w14:paraId="31939FB5" w14:textId="6DD35264" w:rsidR="00193CC2" w:rsidRDefault="00193CC2"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u w:val="single"/>
          <w:lang w:eastAsia="zh-TW"/>
        </w:rPr>
      </w:pPr>
      <w:r>
        <w:rPr>
          <w:rFonts w:asciiTheme="majorHAnsi" w:hAnsiTheme="majorHAnsi" w:cstheme="majorHAnsi" w:hint="eastAsia"/>
          <w:color w:val="0000FF" w:themeColor="hyperlink"/>
          <w:sz w:val="32"/>
          <w:szCs w:val="32"/>
          <w:u w:val="single"/>
        </w:rPr>
        <w:t>附錄</w:t>
      </w:r>
      <w:r>
        <w:rPr>
          <w:rFonts w:asciiTheme="majorHAnsi" w:hAnsiTheme="majorHAnsi" w:cstheme="majorHAnsi"/>
          <w:color w:val="0000FF" w:themeColor="hyperlink"/>
          <w:sz w:val="32"/>
          <w:szCs w:val="32"/>
          <w:u w:val="single"/>
        </w:rPr>
        <w:t>5</w:t>
      </w:r>
      <w:r>
        <w:rPr>
          <w:rFonts w:asciiTheme="majorHAnsi" w:hAnsiTheme="majorHAnsi" w:cstheme="majorHAnsi" w:hint="eastAsia"/>
          <w:color w:val="0000FF" w:themeColor="hyperlink"/>
          <w:sz w:val="32"/>
          <w:szCs w:val="32"/>
          <w:u w:val="single"/>
        </w:rPr>
        <w:t>：資源和活動：在您的課堂中進行對話的想法和其他有關對話的研究參考以及相關資源的鏈接</w:t>
      </w:r>
    </w:p>
    <w:p w14:paraId="07629FC0" w14:textId="77777777" w:rsidR="00193CC2" w:rsidRDefault="00193CC2"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u w:val="single"/>
          <w:lang w:eastAsia="zh-TW"/>
        </w:rPr>
      </w:pPr>
    </w:p>
    <w:p w14:paraId="6D9736AE" w14:textId="34F2A0CD" w:rsidR="00193CC2" w:rsidRPr="00193CC2" w:rsidRDefault="00193CC2"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lang w:eastAsia="zh-TW"/>
        </w:rPr>
      </w:pPr>
      <w:r>
        <w:rPr>
          <w:rFonts w:asciiTheme="majorHAnsi" w:hAnsiTheme="majorHAnsi" w:cstheme="majorHAnsi" w:hint="eastAsia"/>
          <w:color w:val="000000" w:themeColor="text1"/>
          <w:sz w:val="32"/>
          <w:szCs w:val="32"/>
        </w:rPr>
        <w:t>（</w:t>
      </w:r>
      <w:r w:rsidRPr="00193CC2">
        <w:rPr>
          <w:rFonts w:asciiTheme="majorHAnsi" w:hAnsiTheme="majorHAnsi" w:cstheme="majorHAnsi" w:hint="eastAsia"/>
          <w:color w:val="000000" w:themeColor="text1"/>
          <w:sz w:val="32"/>
          <w:szCs w:val="32"/>
        </w:rPr>
        <w:t>配套本資源包的另一組模板可在網上找到：</w:t>
      </w:r>
      <w:r w:rsidRPr="00193CC2">
        <w:rPr>
          <w:rFonts w:asciiTheme="majorHAnsi" w:hAnsiTheme="majorHAnsi" w:cstheme="majorHAnsi"/>
          <w:color w:val="000000" w:themeColor="text1"/>
          <w:sz w:val="32"/>
          <w:szCs w:val="32"/>
          <w:lang w:eastAsia="zh-TW"/>
        </w:rPr>
        <w:fldChar w:fldCharType="begin"/>
      </w:r>
      <w:r w:rsidRPr="00193CC2">
        <w:rPr>
          <w:rFonts w:asciiTheme="majorHAnsi" w:hAnsiTheme="majorHAnsi" w:cstheme="majorHAnsi"/>
          <w:color w:val="000000" w:themeColor="text1"/>
          <w:sz w:val="32"/>
          <w:szCs w:val="32"/>
          <w:lang w:eastAsia="zh-TW"/>
        </w:rPr>
        <w:instrText xml:space="preserve"> HYPERLINK "</w:instrText>
      </w:r>
      <w:r w:rsidRPr="00193CC2">
        <w:rPr>
          <w:rFonts w:asciiTheme="majorHAnsi" w:hAnsiTheme="majorHAnsi" w:cstheme="majorHAnsi" w:hint="eastAsia"/>
          <w:color w:val="000000" w:themeColor="text1"/>
          <w:sz w:val="32"/>
          <w:szCs w:val="32"/>
          <w:lang w:eastAsia="zh-TW"/>
        </w:rPr>
        <w:instrText>http://bit.ly/T-SEDA</w:instrText>
      </w:r>
      <w:r w:rsidRPr="00193CC2">
        <w:rPr>
          <w:rFonts w:asciiTheme="majorHAnsi" w:hAnsiTheme="majorHAnsi" w:cstheme="majorHAnsi"/>
          <w:color w:val="000000" w:themeColor="text1"/>
          <w:sz w:val="32"/>
          <w:szCs w:val="32"/>
          <w:lang w:eastAsia="zh-TW"/>
        </w:rPr>
        <w:instrText xml:space="preserve">" </w:instrText>
      </w:r>
      <w:r w:rsidRPr="00193CC2">
        <w:rPr>
          <w:rFonts w:asciiTheme="majorHAnsi" w:hAnsiTheme="majorHAnsi" w:cstheme="majorHAnsi"/>
          <w:color w:val="000000" w:themeColor="text1"/>
          <w:sz w:val="32"/>
          <w:szCs w:val="32"/>
          <w:lang w:eastAsia="zh-TW"/>
        </w:rPr>
        <w:fldChar w:fldCharType="separate"/>
      </w:r>
      <w:r w:rsidRPr="00193CC2">
        <w:rPr>
          <w:rStyle w:val="aff9"/>
          <w:rFonts w:asciiTheme="majorHAnsi" w:hAnsiTheme="majorHAnsi" w:cstheme="majorHAnsi"/>
          <w:color w:val="000000" w:themeColor="text1"/>
          <w:sz w:val="32"/>
          <w:szCs w:val="32"/>
          <w:u w:val="none"/>
          <w:lang w:eastAsia="zh-TW"/>
        </w:rPr>
        <w:t>http://bit.ly/T-SEDA</w:t>
      </w:r>
      <w:r w:rsidRPr="00193CC2">
        <w:rPr>
          <w:rFonts w:asciiTheme="majorHAnsi" w:hAnsiTheme="majorHAnsi" w:cstheme="majorHAnsi"/>
          <w:color w:val="000000" w:themeColor="text1"/>
          <w:sz w:val="32"/>
          <w:szCs w:val="32"/>
          <w:lang w:eastAsia="zh-TW"/>
        </w:rPr>
        <w:fldChar w:fldCharType="end"/>
      </w:r>
      <w:r>
        <w:rPr>
          <w:rFonts w:asciiTheme="majorHAnsi" w:hAnsiTheme="majorHAnsi" w:cstheme="majorHAnsi" w:hint="eastAsia"/>
          <w:color w:val="000000" w:themeColor="text1"/>
          <w:sz w:val="32"/>
          <w:szCs w:val="32"/>
          <w:lang w:eastAsia="zh-TW"/>
        </w:rPr>
        <w:t>）</w:t>
      </w:r>
    </w:p>
    <w:p w14:paraId="5D199850" w14:textId="77777777" w:rsidR="00193CC2" w:rsidRPr="00FF556A" w:rsidRDefault="00193CC2"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u w:val="single"/>
        </w:rPr>
      </w:pPr>
    </w:p>
    <w:p w14:paraId="7CF497F2" w14:textId="633FC72E" w:rsidR="00ED21BE" w:rsidRPr="00FF556A" w:rsidRDefault="00ED21BE"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p>
    <w:p w14:paraId="20C921AE" w14:textId="77777777" w:rsidR="000370B1" w:rsidRPr="00FF556A" w:rsidRDefault="000370B1"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p>
    <w:p w14:paraId="09FEF87B" w14:textId="1D89471F" w:rsidR="009A3C8D" w:rsidRPr="00FF556A" w:rsidRDefault="009A3C8D" w:rsidP="009A3C8D">
      <w:pPr>
        <w:pStyle w:val="afff"/>
        <w:jc w:val="center"/>
        <w:rPr>
          <w:rFonts w:ascii="Arial" w:hAnsi="Arial" w:cs="Arial"/>
          <w:b/>
          <w:color w:val="000000" w:themeColor="text1"/>
          <w:sz w:val="28"/>
          <w:szCs w:val="28"/>
        </w:rPr>
      </w:pPr>
      <w:r w:rsidRPr="00FF556A">
        <w:rPr>
          <w:rFonts w:ascii="Arial" w:hAnsi="Arial" w:hint="eastAsia"/>
          <w:b/>
          <w:color w:val="000000" w:themeColor="text1"/>
          <w:sz w:val="28"/>
          <w:szCs w:val="28"/>
        </w:rPr>
        <w:t>T-SEDA v</w:t>
      </w:r>
      <w:r w:rsidR="002D24F9">
        <w:rPr>
          <w:rFonts w:ascii="Arial" w:hAnsi="Arial"/>
          <w:b/>
          <w:color w:val="000000" w:themeColor="text1"/>
          <w:sz w:val="28"/>
          <w:szCs w:val="28"/>
        </w:rPr>
        <w:t>7</w:t>
      </w:r>
      <w:r w:rsidR="004A0FCF">
        <w:rPr>
          <w:rFonts w:ascii="Arial" w:hAnsi="Arial"/>
          <w:b/>
          <w:color w:val="000000" w:themeColor="text1"/>
          <w:sz w:val="28"/>
          <w:szCs w:val="28"/>
        </w:rPr>
        <w:t>c</w:t>
      </w:r>
      <w:r w:rsidRPr="00FF556A">
        <w:rPr>
          <w:rFonts w:ascii="Arial" w:hAnsi="Arial" w:hint="eastAsia"/>
          <w:b/>
          <w:color w:val="000000" w:themeColor="text1"/>
          <w:sz w:val="28"/>
          <w:szCs w:val="28"/>
        </w:rPr>
        <w:t>©201</w:t>
      </w:r>
      <w:r w:rsidR="002D24F9">
        <w:rPr>
          <w:rFonts w:ascii="Arial" w:hAnsi="Arial"/>
          <w:b/>
          <w:color w:val="000000" w:themeColor="text1"/>
          <w:sz w:val="28"/>
          <w:szCs w:val="28"/>
        </w:rPr>
        <w:t>9</w:t>
      </w:r>
      <w:r w:rsidR="001D22DF">
        <w:rPr>
          <w:rFonts w:ascii="Arial" w:hAnsi="Arial"/>
          <w:b/>
          <w:color w:val="000000" w:themeColor="text1"/>
          <w:sz w:val="28"/>
          <w:szCs w:val="28"/>
        </w:rPr>
        <w:t xml:space="preserve">       </w:t>
      </w:r>
      <w:r w:rsidR="002D24F9" w:rsidRPr="002D24F9">
        <w:rPr>
          <w:rFonts w:ascii="Arial" w:hAnsi="Arial"/>
          <w:b/>
          <w:noProof/>
          <w:color w:val="000000" w:themeColor="text1"/>
          <w:sz w:val="28"/>
          <w:szCs w:val="28"/>
        </w:rPr>
        <w:drawing>
          <wp:inline distT="0" distB="0" distL="0" distR="0" wp14:anchorId="0554FBC0" wp14:editId="284AA7B4">
            <wp:extent cx="1219200" cy="4191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19200" cy="419100"/>
                    </a:xfrm>
                    <a:prstGeom prst="rect">
                      <a:avLst/>
                    </a:prstGeom>
                  </pic:spPr>
                </pic:pic>
              </a:graphicData>
            </a:graphic>
          </wp:inline>
        </w:drawing>
      </w:r>
    </w:p>
    <w:p w14:paraId="611AD3BF" w14:textId="77777777" w:rsidR="006A4BFD" w:rsidRDefault="00734C6E" w:rsidP="00E76953">
      <w:r w:rsidRPr="00FF556A">
        <w:rPr>
          <w:rFonts w:hint="eastAsia"/>
        </w:rPr>
        <w:br w:type="page"/>
      </w:r>
      <w:r w:rsidR="00193CC2">
        <w:lastRenderedPageBreak/>
        <w:t xml:space="preserve"> </w:t>
      </w:r>
    </w:p>
    <w:p w14:paraId="1DFB1451" w14:textId="77777777" w:rsidR="006A4BFD" w:rsidRDefault="006A4BFD">
      <w:r>
        <w:br w:type="page"/>
      </w:r>
    </w:p>
    <w:p w14:paraId="7EBB44F4" w14:textId="5D3A3B20" w:rsidR="00E76953" w:rsidRPr="00FF556A" w:rsidRDefault="00193CC2" w:rsidP="00E76953">
      <w:pPr>
        <w:rPr>
          <w:rFonts w:ascii="Calibri" w:hAnsi="Calibri" w:cs="Calibri"/>
          <w:b/>
          <w:color w:val="7030A0"/>
          <w:sz w:val="44"/>
          <w:szCs w:val="28"/>
          <w:u w:val="single"/>
        </w:rPr>
      </w:pPr>
      <w:bookmarkStart w:id="1" w:name="_GoBack"/>
      <w:bookmarkEnd w:id="1"/>
      <w:r>
        <w:rPr>
          <w:rFonts w:ascii="Calibri" w:hAnsi="Calibri" w:cs="Calibri" w:hint="eastAsia"/>
          <w:b/>
          <w:color w:val="7030A0"/>
          <w:sz w:val="40"/>
          <w:szCs w:val="28"/>
          <w:lang w:eastAsia="zh-TW"/>
        </w:rPr>
        <w:lastRenderedPageBreak/>
        <w:t>附錄</w:t>
      </w:r>
      <w:r>
        <w:rPr>
          <w:rFonts w:ascii="Calibri" w:hAnsi="Calibri" w:cs="Calibri"/>
          <w:b/>
          <w:color w:val="7030A0"/>
          <w:sz w:val="40"/>
          <w:szCs w:val="28"/>
          <w:lang w:eastAsia="zh-TW"/>
        </w:rPr>
        <w:t>3</w:t>
      </w:r>
      <w:r w:rsidRPr="00193CC2">
        <w:rPr>
          <w:rFonts w:ascii="Calibri" w:hAnsi="Calibri" w:cs="Calibri"/>
          <w:b/>
          <w:color w:val="7030A0"/>
          <w:sz w:val="40"/>
          <w:szCs w:val="28"/>
        </w:rPr>
        <w:t>：記錄和轉錄的技術指導</w:t>
      </w:r>
    </w:p>
    <w:p w14:paraId="71513122" w14:textId="77777777" w:rsidR="00E76953" w:rsidRPr="00FF556A" w:rsidRDefault="00E76953" w:rsidP="00E76953">
      <w:pPr>
        <w:pBdr>
          <w:top w:val="nil"/>
          <w:left w:val="nil"/>
          <w:bottom w:val="nil"/>
          <w:right w:val="nil"/>
          <w:between w:val="nil"/>
        </w:pBdr>
        <w:rPr>
          <w:rFonts w:ascii="Calibri" w:eastAsia="Calibri" w:hAnsi="Calibri" w:cs="Calibri"/>
          <w:color w:val="7030A0"/>
        </w:rPr>
      </w:pPr>
    </w:p>
    <w:p w14:paraId="3A7F65D8" w14:textId="133A153F" w:rsidR="00AA0DC7" w:rsidRPr="00FF556A" w:rsidRDefault="00AA0DC7" w:rsidP="00E76953">
      <w:pPr>
        <w:rPr>
          <w:rFonts w:ascii="Calibri" w:eastAsia="Calibri" w:hAnsi="Calibri" w:cs="Calibri"/>
          <w:color w:val="000000"/>
          <w:sz w:val="22"/>
          <w:szCs w:val="22"/>
        </w:rPr>
      </w:pPr>
    </w:p>
    <w:p w14:paraId="4472E7CF" w14:textId="1C647832" w:rsidR="00AA0DC7" w:rsidRPr="00193CC2" w:rsidRDefault="00193CC2" w:rsidP="00193CC2">
      <w:pPr>
        <w:pStyle w:val="affc"/>
        <w:numPr>
          <w:ilvl w:val="0"/>
          <w:numId w:val="61"/>
        </w:numPr>
        <w:pBdr>
          <w:top w:val="nil"/>
          <w:left w:val="nil"/>
          <w:bottom w:val="nil"/>
          <w:right w:val="nil"/>
          <w:between w:val="nil"/>
        </w:pBdr>
        <w:rPr>
          <w:rFonts w:ascii="Calibri" w:hAnsi="Calibri" w:cs="Calibri"/>
          <w:b/>
          <w:color w:val="000000"/>
          <w:sz w:val="32"/>
          <w:szCs w:val="32"/>
        </w:rPr>
      </w:pPr>
      <w:bookmarkStart w:id="2" w:name="_1ksv4uv"/>
      <w:bookmarkEnd w:id="2"/>
      <w:r w:rsidRPr="00193CC2">
        <w:rPr>
          <w:rFonts w:ascii="Calibri" w:hAnsi="Calibri"/>
          <w:b/>
          <w:color w:val="000000"/>
          <w:sz w:val="32"/>
          <w:szCs w:val="32"/>
        </w:rPr>
        <w:t xml:space="preserve"> </w:t>
      </w:r>
      <w:r w:rsidRPr="00193CC2">
        <w:rPr>
          <w:rFonts w:ascii="Calibri" w:hAnsi="Calibri"/>
          <w:b/>
          <w:color w:val="000000"/>
          <w:sz w:val="32"/>
          <w:szCs w:val="32"/>
        </w:rPr>
        <w:t>課堂錄制</w:t>
      </w:r>
    </w:p>
    <w:p w14:paraId="0733CFF6"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6EA1B806" w14:textId="4FAFB459" w:rsidR="00193CC2" w:rsidRPr="00FF556A" w:rsidRDefault="00193CC2" w:rsidP="00A50711">
      <w:pPr>
        <w:pBdr>
          <w:top w:val="nil"/>
          <w:left w:val="nil"/>
          <w:bottom w:val="nil"/>
          <w:right w:val="nil"/>
          <w:between w:val="nil"/>
        </w:pBdr>
        <w:spacing w:line="276" w:lineRule="auto"/>
        <w:jc w:val="both"/>
        <w:rPr>
          <w:rFonts w:ascii="Calibri" w:hAnsi="Calibri"/>
          <w:color w:val="000000"/>
        </w:rPr>
      </w:pPr>
      <w:bookmarkStart w:id="3" w:name="_44sinio"/>
      <w:bookmarkEnd w:id="3"/>
      <w:r>
        <w:rPr>
          <w:rFonts w:ascii="Calibri" w:hAnsi="Calibri"/>
          <w:color w:val="000000"/>
        </w:rPr>
        <w:t>根據研究焦點和課堂環境，有幾種音頻和</w:t>
      </w:r>
      <w:r>
        <w:rPr>
          <w:rFonts w:ascii="Calibri" w:hAnsi="Calibri" w:hint="eastAsia"/>
          <w:color w:val="000000"/>
          <w:lang w:eastAsia="zh-TW"/>
        </w:rPr>
        <w:t>影片</w:t>
      </w:r>
      <w:r>
        <w:rPr>
          <w:rFonts w:ascii="Calibri" w:hAnsi="Calibri"/>
          <w:color w:val="000000"/>
        </w:rPr>
        <w:t>錄制的可能性。首要原則是，為實現目的採用一個「足夠好的」系統，而且不過於複雜。平板電腦和智能手機等現有設備可能就就足夠了。但需要警惕的是，沒有外接麥克風的錄制設備很有可能無法在嘈雜環境中獲得好的音質，因此一定要事先測試好您的設備。</w:t>
      </w:r>
    </w:p>
    <w:p w14:paraId="72D2BDD0" w14:textId="0A4ECC91" w:rsidR="00AA0DC7" w:rsidRPr="00FF556A" w:rsidRDefault="00193CC2" w:rsidP="00AA0DC7">
      <w:pPr>
        <w:pStyle w:val="5"/>
        <w:spacing w:line="276" w:lineRule="auto"/>
        <w:jc w:val="both"/>
        <w:rPr>
          <w:rFonts w:ascii="Calibri" w:hAnsi="Calibri" w:cs="Calibri"/>
          <w:sz w:val="24"/>
          <w:szCs w:val="24"/>
        </w:rPr>
      </w:pPr>
      <w:r>
        <w:rPr>
          <w:rFonts w:ascii="Calibri" w:hAnsi="Calibri"/>
          <w:sz w:val="24"/>
          <w:szCs w:val="24"/>
        </w:rPr>
        <w:t>對於</w:t>
      </w:r>
      <w:r>
        <w:rPr>
          <w:rFonts w:ascii="Calibri" w:hAnsi="Calibri" w:hint="eastAsia"/>
          <w:sz w:val="24"/>
          <w:szCs w:val="24"/>
          <w:lang w:eastAsia="zh-TW"/>
        </w:rPr>
        <w:t>影片</w:t>
      </w:r>
      <w:r>
        <w:rPr>
          <w:rFonts w:ascii="Calibri" w:hAnsi="Calibri"/>
          <w:sz w:val="24"/>
          <w:szCs w:val="24"/>
        </w:rPr>
        <w:t>錄制，考慮：</w:t>
      </w:r>
      <w:r w:rsidR="00AA0DC7" w:rsidRPr="00FF556A">
        <w:rPr>
          <w:rFonts w:ascii="Calibri" w:hAnsi="Calibri" w:hint="eastAsia"/>
          <w:sz w:val="24"/>
          <w:szCs w:val="24"/>
        </w:rPr>
        <w:t xml:space="preserve"> </w:t>
      </w:r>
    </w:p>
    <w:p w14:paraId="4585A897" w14:textId="77777777" w:rsidR="00193CC2" w:rsidRPr="00193CC2" w:rsidRDefault="00193CC2"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sidRPr="00FF556A">
        <w:rPr>
          <w:rFonts w:ascii="Calibri" w:hAnsi="Calibri" w:hint="eastAsia"/>
          <w:color w:val="000000"/>
        </w:rPr>
        <w:t>（</w:t>
      </w:r>
      <w:r>
        <w:rPr>
          <w:rFonts w:ascii="Calibri" w:hAnsi="Calibri" w:hint="eastAsia"/>
          <w:color w:val="000000"/>
        </w:rPr>
        <w:t>帶支架的）平板電腦</w:t>
      </w:r>
    </w:p>
    <w:p w14:paraId="33A18DB6" w14:textId="2051AC1D" w:rsidR="00193CC2" w:rsidRDefault="00193CC2"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（帶支架的）手機</w:t>
      </w:r>
    </w:p>
    <w:p w14:paraId="57C64553" w14:textId="613C1810" w:rsidR="00193CC2" w:rsidRDefault="00193CC2"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數位攝像機</w:t>
      </w:r>
    </w:p>
    <w:p w14:paraId="6C5E628F" w14:textId="4E4C0775" w:rsidR="00193CC2" w:rsidRDefault="00193CC2"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便攜式攝像機</w:t>
      </w:r>
    </w:p>
    <w:p w14:paraId="7BF7E6E1" w14:textId="4C41327E" w:rsidR="00193CC2" w:rsidRDefault="00193CC2"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運動攝像機</w:t>
      </w:r>
      <w:r>
        <w:rPr>
          <w:rFonts w:ascii="Calibri" w:hAnsi="Calibri" w:cs="Calibri" w:hint="eastAsia"/>
          <w:color w:val="000000"/>
          <w:lang w:eastAsia="zh-TW"/>
        </w:rPr>
        <w:t xml:space="preserve"> </w:t>
      </w:r>
    </w:p>
    <w:p w14:paraId="70614B55" w14:textId="7BCC5B17" w:rsidR="00193CC2" w:rsidRDefault="00193CC2" w:rsidP="00155BC0">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應用軟件（購買之前值得試驗幾個應用軟件，比如視頻增強觀察軟件（</w:t>
      </w:r>
      <w:r>
        <w:rPr>
          <w:rFonts w:ascii="Calibri" w:hAnsi="Calibri" w:cs="Calibri" w:hint="eastAsia"/>
          <w:color w:val="000000"/>
          <w:lang w:eastAsia="zh-TW"/>
        </w:rPr>
        <w:t>VEO</w:t>
      </w:r>
      <w:r>
        <w:rPr>
          <w:rFonts w:ascii="Calibri" w:hAnsi="Calibri" w:cs="Calibri" w:hint="eastAsia"/>
          <w:color w:val="000000"/>
        </w:rPr>
        <w:t>）</w:t>
      </w:r>
      <w:r>
        <w:rPr>
          <w:rFonts w:ascii="Calibri" w:hAnsi="Calibri" w:cs="Calibri" w:hint="eastAsia"/>
          <w:color w:val="000000"/>
          <w:lang w:eastAsia="zh-TW"/>
        </w:rPr>
        <w:t>——</w:t>
      </w:r>
      <w:r>
        <w:rPr>
          <w:rFonts w:ascii="Calibri" w:hAnsi="Calibri" w:cs="Calibri" w:hint="eastAsia"/>
          <w:color w:val="000000"/>
        </w:rPr>
        <w:t>免費版本允許</w:t>
      </w:r>
      <w:r>
        <w:rPr>
          <w:rFonts w:ascii="Calibri" w:hAnsi="Calibri" w:cs="Calibri" w:hint="eastAsia"/>
          <w:color w:val="000000"/>
          <w:lang w:eastAsia="zh-TW"/>
        </w:rPr>
        <w:t>5</w:t>
      </w:r>
      <w:r>
        <w:rPr>
          <w:rFonts w:ascii="Calibri" w:hAnsi="Calibri" w:cs="Calibri" w:hint="eastAsia"/>
          <w:color w:val="000000"/>
        </w:rPr>
        <w:t>次試錄）</w:t>
      </w:r>
    </w:p>
    <w:p w14:paraId="4A770C2B" w14:textId="68D2F2CC" w:rsidR="00193CC2" w:rsidRPr="00193CC2" w:rsidRDefault="00193CC2" w:rsidP="00193CC2">
      <w:pPr>
        <w:numPr>
          <w:ilvl w:val="0"/>
          <w:numId w:val="48"/>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麥克風（單個</w:t>
      </w:r>
      <w:r>
        <w:rPr>
          <w:rFonts w:ascii="Calibri" w:hAnsi="Calibri" w:cs="Calibri" w:hint="eastAsia"/>
          <w:color w:val="000000"/>
          <w:lang w:eastAsia="zh-TW"/>
        </w:rPr>
        <w:t>/</w:t>
      </w:r>
      <w:r>
        <w:rPr>
          <w:rFonts w:ascii="Calibri" w:hAnsi="Calibri" w:cs="Calibri" w:hint="eastAsia"/>
          <w:color w:val="000000"/>
        </w:rPr>
        <w:t>桌面型）</w:t>
      </w:r>
    </w:p>
    <w:p w14:paraId="3AD27D2C" w14:textId="77777777" w:rsidR="00AA0DC7" w:rsidRPr="00FF556A" w:rsidRDefault="00AA0DC7" w:rsidP="00AA0DC7">
      <w:pPr>
        <w:pBdr>
          <w:top w:val="nil"/>
          <w:left w:val="nil"/>
          <w:bottom w:val="nil"/>
          <w:right w:val="nil"/>
          <w:between w:val="nil"/>
        </w:pBdr>
        <w:spacing w:line="276" w:lineRule="auto"/>
        <w:ind w:left="720"/>
        <w:jc w:val="both"/>
        <w:rPr>
          <w:rFonts w:ascii="Calibri" w:eastAsia="Calibri" w:hAnsi="Calibri" w:cs="Calibri"/>
          <w:color w:val="000000"/>
        </w:rPr>
      </w:pPr>
    </w:p>
    <w:p w14:paraId="3818CE03" w14:textId="047C38F2" w:rsidR="00AA0DC7" w:rsidRPr="00193CC2" w:rsidRDefault="00193CC2" w:rsidP="00AA0DC7">
      <w:pPr>
        <w:pStyle w:val="5"/>
        <w:spacing w:line="276" w:lineRule="auto"/>
        <w:jc w:val="both"/>
        <w:rPr>
          <w:rFonts w:ascii="Calibri" w:hAnsi="Calibri" w:cs="Calibri"/>
          <w:sz w:val="24"/>
          <w:szCs w:val="24"/>
        </w:rPr>
      </w:pPr>
      <w:bookmarkStart w:id="4" w:name="_2jxsxqh"/>
      <w:bookmarkEnd w:id="4"/>
      <w:r w:rsidRPr="00193CC2">
        <w:rPr>
          <w:rFonts w:ascii="Calibri" w:hAnsi="Calibri" w:hint="eastAsia"/>
          <w:sz w:val="24"/>
          <w:szCs w:val="24"/>
        </w:rPr>
        <w:t>對於音頻錄制，考慮</w:t>
      </w:r>
      <w:r w:rsidR="00AA0DC7" w:rsidRPr="00193CC2">
        <w:rPr>
          <w:rFonts w:ascii="Calibri" w:hAnsi="Calibri" w:hint="eastAsia"/>
          <w:sz w:val="24"/>
          <w:szCs w:val="24"/>
        </w:rPr>
        <w:t>：</w:t>
      </w:r>
      <w:r w:rsidR="00AA0DC7" w:rsidRPr="00193CC2">
        <w:rPr>
          <w:rFonts w:ascii="Calibri" w:hAnsi="Calibri" w:hint="eastAsia"/>
          <w:sz w:val="24"/>
          <w:szCs w:val="24"/>
        </w:rPr>
        <w:t xml:space="preserve"> </w:t>
      </w:r>
    </w:p>
    <w:p w14:paraId="70487FF5" w14:textId="61D58E56" w:rsidR="00193CC2" w:rsidRDefault="00193CC2"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手機</w:t>
      </w:r>
    </w:p>
    <w:p w14:paraId="2861D018" w14:textId="7A78C2B3" w:rsidR="00193CC2" w:rsidRDefault="00193CC2"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數位錄音機</w:t>
      </w:r>
      <w:r>
        <w:rPr>
          <w:rFonts w:ascii="Calibri" w:hAnsi="Calibri" w:cs="Calibri" w:hint="eastAsia"/>
          <w:color w:val="000000"/>
          <w:lang w:eastAsia="zh-TW"/>
        </w:rPr>
        <w:t>/</w:t>
      </w:r>
      <w:r>
        <w:rPr>
          <w:rFonts w:ascii="Calibri" w:hAnsi="Calibri" w:cs="Calibri" w:hint="eastAsia"/>
          <w:color w:val="000000"/>
        </w:rPr>
        <w:t>錄音電話機</w:t>
      </w:r>
    </w:p>
    <w:p w14:paraId="4B78E662" w14:textId="2440071B" w:rsidR="00193CC2" w:rsidRDefault="00193CC2"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平板電腦（有些應用程序提供將筆記與音頻錄音時間碼相同步的設備）</w:t>
      </w:r>
    </w:p>
    <w:p w14:paraId="782B2A3F" w14:textId="62A6D0CA" w:rsidR="00193CC2" w:rsidRDefault="00193CC2"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互動白板（或交互式顯示面板）：</w:t>
      </w:r>
      <w:r>
        <w:rPr>
          <w:rFonts w:ascii="Calibri" w:hAnsi="Calibri" w:cs="Calibri" w:hint="eastAsia"/>
          <w:color w:val="000000"/>
          <w:lang w:eastAsia="zh-TW"/>
        </w:rPr>
        <w:t xml:space="preserve"> </w:t>
      </w:r>
      <w:r>
        <w:rPr>
          <w:rFonts w:ascii="Calibri" w:hAnsi="Calibri" w:cs="Calibri" w:hint="eastAsia"/>
          <w:color w:val="000000"/>
        </w:rPr>
        <w:t>有關智能錄音機設備的使用，</w:t>
      </w:r>
      <w:r>
        <w:rPr>
          <w:rFonts w:ascii="Calibri" w:hAnsi="Calibri" w:cs="Calibri" w:hint="eastAsia"/>
          <w:color w:val="000000"/>
          <w:lang w:eastAsia="zh-TW"/>
        </w:rPr>
        <w:t xml:space="preserve">   </w:t>
      </w:r>
      <w:r>
        <w:rPr>
          <w:rFonts w:ascii="Calibri" w:hAnsi="Calibri" w:cs="Calibri" w:hint="eastAsia"/>
          <w:color w:val="000000"/>
        </w:rPr>
        <w:t>參見下面第</w:t>
      </w:r>
      <w:r>
        <w:rPr>
          <w:rFonts w:ascii="Calibri" w:hAnsi="Calibri" w:cs="Calibri" w:hint="eastAsia"/>
          <w:color w:val="000000"/>
          <w:lang w:eastAsia="zh-TW"/>
        </w:rPr>
        <w:t>3</w:t>
      </w:r>
      <w:r>
        <w:rPr>
          <w:rFonts w:ascii="Calibri" w:hAnsi="Calibri" w:cs="Calibri" w:hint="eastAsia"/>
          <w:color w:val="000000"/>
        </w:rPr>
        <w:t>部分的說明</w:t>
      </w:r>
      <w:r>
        <w:rPr>
          <w:rFonts w:ascii="Calibri" w:hAnsi="Calibri" w:cs="Calibri" w:hint="eastAsia"/>
          <w:color w:val="000000"/>
          <w:lang w:eastAsia="zh-TW"/>
        </w:rPr>
        <w:t xml:space="preserve"> </w:t>
      </w:r>
    </w:p>
    <w:p w14:paraId="2B009B43" w14:textId="5260308B" w:rsidR="00193CC2" w:rsidRDefault="00193CC2" w:rsidP="00155BC0">
      <w:pPr>
        <w:numPr>
          <w:ilvl w:val="0"/>
          <w:numId w:val="12"/>
        </w:numPr>
        <w:pBdr>
          <w:top w:val="nil"/>
          <w:left w:val="nil"/>
          <w:bottom w:val="nil"/>
          <w:right w:val="nil"/>
          <w:between w:val="nil"/>
        </w:pBdr>
        <w:spacing w:line="276" w:lineRule="auto"/>
        <w:ind w:hanging="360"/>
        <w:contextualSpacing/>
        <w:jc w:val="both"/>
        <w:rPr>
          <w:rFonts w:ascii="Calibri" w:hAnsi="Calibri" w:cs="Calibri"/>
          <w:color w:val="000000"/>
          <w:lang w:eastAsia="zh-TW"/>
        </w:rPr>
      </w:pPr>
      <w:r>
        <w:rPr>
          <w:rFonts w:ascii="Calibri" w:hAnsi="Calibri" w:cs="Calibri" w:hint="eastAsia"/>
          <w:color w:val="000000"/>
        </w:rPr>
        <w:t>麥克風（單個</w:t>
      </w:r>
      <w:r>
        <w:rPr>
          <w:rFonts w:ascii="Calibri" w:hAnsi="Calibri" w:cs="Calibri" w:hint="eastAsia"/>
          <w:color w:val="000000"/>
          <w:lang w:eastAsia="zh-TW"/>
        </w:rPr>
        <w:t>/</w:t>
      </w:r>
      <w:r>
        <w:rPr>
          <w:rFonts w:ascii="Calibri" w:hAnsi="Calibri" w:cs="Calibri" w:hint="eastAsia"/>
          <w:color w:val="000000"/>
        </w:rPr>
        <w:t>桌面型）</w:t>
      </w:r>
    </w:p>
    <w:p w14:paraId="5151343A" w14:textId="77777777" w:rsidR="00193CC2" w:rsidRPr="00FF556A" w:rsidRDefault="00193CC2" w:rsidP="00193CC2">
      <w:pPr>
        <w:pBdr>
          <w:top w:val="nil"/>
          <w:left w:val="nil"/>
          <w:bottom w:val="nil"/>
          <w:right w:val="nil"/>
          <w:between w:val="nil"/>
        </w:pBdr>
        <w:spacing w:line="276" w:lineRule="auto"/>
        <w:contextualSpacing/>
        <w:jc w:val="both"/>
        <w:rPr>
          <w:rFonts w:ascii="Calibri" w:hAnsi="Calibri" w:cs="Calibri"/>
          <w:color w:val="000000"/>
        </w:rPr>
      </w:pPr>
    </w:p>
    <w:p w14:paraId="514FECD1" w14:textId="334D7B93" w:rsidR="00DC1839" w:rsidRPr="00FF556A" w:rsidRDefault="00193CC2">
      <w:pPr>
        <w:rPr>
          <w:rFonts w:ascii="Calibri" w:hAnsi="Calibri" w:cs="Calibri"/>
          <w:b/>
          <w:i/>
        </w:rPr>
      </w:pPr>
      <w:bookmarkStart w:id="5" w:name="_z337ya"/>
      <w:bookmarkEnd w:id="5"/>
      <w:r w:rsidRPr="00FF556A">
        <w:rPr>
          <w:rFonts w:hint="eastAsia"/>
        </w:rPr>
        <w:br w:type="page"/>
      </w:r>
    </w:p>
    <w:p w14:paraId="33D50C24" w14:textId="39D8EBEC" w:rsidR="00AA0DC7" w:rsidRPr="00FF556A" w:rsidRDefault="005910BD" w:rsidP="00DC1839">
      <w:pPr>
        <w:spacing w:after="120"/>
        <w:rPr>
          <w:rFonts w:ascii="Calibri" w:hAnsi="Calibri" w:cs="Calibri"/>
          <w:b/>
          <w:i/>
          <w:color w:val="000000"/>
        </w:rPr>
      </w:pPr>
      <w:r>
        <w:rPr>
          <w:rFonts w:ascii="Calibri" w:hAnsi="Calibri" w:cs="Calibri" w:hint="eastAsia"/>
          <w:b/>
          <w:i/>
          <w:color w:val="000000"/>
        </w:rPr>
        <w:lastRenderedPageBreak/>
        <w:t>在教室內安置錄制設備</w:t>
      </w:r>
    </w:p>
    <w:p w14:paraId="0C7B2272" w14:textId="77777777" w:rsid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cs="Calibri" w:hint="eastAsia"/>
          <w:color w:val="000000"/>
        </w:rPr>
        <w:t>在很大程度上，可以通過反復嘗試來找出最佳的位置，以做到以下幾點：</w:t>
      </w:r>
    </w:p>
    <w:p w14:paraId="6AE53300" w14:textId="77777777" w:rsid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cs="Calibri" w:hint="eastAsia"/>
          <w:color w:val="000000"/>
          <w:lang w:eastAsia="zh-TW"/>
        </w:rPr>
        <w:t>●</w:t>
      </w:r>
      <w:r>
        <w:rPr>
          <w:rFonts w:ascii="Calibri" w:hAnsi="Calibri" w:cs="Calibri" w:hint="eastAsia"/>
          <w:color w:val="000000"/>
          <w:lang w:eastAsia="zh-TW"/>
        </w:rPr>
        <w:tab/>
      </w:r>
      <w:r>
        <w:rPr>
          <w:rFonts w:ascii="Calibri" w:hAnsi="Calibri" w:cs="Calibri" w:hint="eastAsia"/>
          <w:color w:val="000000"/>
        </w:rPr>
        <w:t>給予視頻和音頻足夠好的質量</w:t>
      </w:r>
    </w:p>
    <w:p w14:paraId="75E26632" w14:textId="77777777" w:rsid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cs="Calibri" w:hint="eastAsia"/>
          <w:color w:val="000000"/>
          <w:lang w:eastAsia="zh-TW"/>
        </w:rPr>
        <w:t>●</w:t>
      </w:r>
      <w:r>
        <w:rPr>
          <w:rFonts w:ascii="Calibri" w:hAnsi="Calibri" w:cs="Calibri" w:hint="eastAsia"/>
          <w:color w:val="000000"/>
          <w:lang w:eastAsia="zh-TW"/>
        </w:rPr>
        <w:tab/>
      </w:r>
      <w:r>
        <w:rPr>
          <w:rFonts w:ascii="Calibri" w:hAnsi="Calibri" w:cs="Calibri" w:hint="eastAsia"/>
          <w:color w:val="000000"/>
        </w:rPr>
        <w:t>靠近電源和</w:t>
      </w:r>
      <w:r>
        <w:rPr>
          <w:rFonts w:ascii="Calibri" w:hAnsi="Calibri" w:cs="Calibri" w:hint="eastAsia"/>
          <w:color w:val="000000"/>
          <w:lang w:eastAsia="zh-TW"/>
        </w:rPr>
        <w:t>/</w:t>
      </w:r>
      <w:r>
        <w:rPr>
          <w:rFonts w:ascii="Calibri" w:hAnsi="Calibri" w:cs="Calibri" w:hint="eastAsia"/>
          <w:color w:val="000000"/>
        </w:rPr>
        <w:t>或者易於檢查電池使用時間</w:t>
      </w:r>
    </w:p>
    <w:p w14:paraId="097770A6" w14:textId="77777777" w:rsid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cs="Calibri" w:hint="eastAsia"/>
          <w:color w:val="000000"/>
          <w:lang w:eastAsia="zh-TW"/>
        </w:rPr>
        <w:t>●</w:t>
      </w:r>
      <w:r>
        <w:rPr>
          <w:rFonts w:ascii="Calibri" w:hAnsi="Calibri" w:cs="Calibri" w:hint="eastAsia"/>
          <w:color w:val="000000"/>
          <w:lang w:eastAsia="zh-TW"/>
        </w:rPr>
        <w:tab/>
      </w:r>
      <w:r>
        <w:rPr>
          <w:rFonts w:ascii="Calibri" w:hAnsi="Calibri" w:cs="Calibri" w:hint="eastAsia"/>
          <w:color w:val="000000"/>
        </w:rPr>
        <w:t>不干擾其他課堂活動</w:t>
      </w:r>
    </w:p>
    <w:p w14:paraId="35B2FD01" w14:textId="6989C297" w:rsidR="005910BD" w:rsidRDefault="005910BD" w:rsidP="005910BD">
      <w:pPr>
        <w:pBdr>
          <w:top w:val="nil"/>
          <w:left w:val="nil"/>
          <w:bottom w:val="nil"/>
          <w:right w:val="nil"/>
          <w:between w:val="nil"/>
        </w:pBdr>
        <w:spacing w:line="276" w:lineRule="auto"/>
        <w:contextualSpacing/>
        <w:jc w:val="both"/>
        <w:rPr>
          <w:rFonts w:ascii="Calibri" w:hAnsi="Calibri" w:cs="Calibri"/>
          <w:color w:val="000000"/>
        </w:rPr>
      </w:pPr>
      <w:r>
        <w:rPr>
          <w:rFonts w:ascii="Calibri" w:hAnsi="Calibri" w:cs="Calibri" w:hint="eastAsia"/>
          <w:color w:val="000000"/>
          <w:lang w:eastAsia="zh-TW"/>
        </w:rPr>
        <w:t>●</w:t>
      </w:r>
      <w:r>
        <w:rPr>
          <w:rFonts w:ascii="Calibri" w:hAnsi="Calibri" w:cs="Calibri" w:hint="eastAsia"/>
          <w:color w:val="000000"/>
          <w:lang w:eastAsia="zh-TW"/>
        </w:rPr>
        <w:tab/>
      </w:r>
      <w:r>
        <w:rPr>
          <w:rFonts w:ascii="Calibri" w:hAnsi="Calibri" w:cs="Calibri" w:hint="eastAsia"/>
          <w:color w:val="000000"/>
        </w:rPr>
        <w:t>抓住與研究焦點最相關的活動（課堂對話、同伴談話等）</w:t>
      </w:r>
    </w:p>
    <w:p w14:paraId="64FB1224" w14:textId="77777777" w:rsidR="005910BD" w:rsidRPr="00FF556A"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p>
    <w:p w14:paraId="6A7AEB8D" w14:textId="3776F45F" w:rsidR="00AA0DC7" w:rsidRPr="00FF556A" w:rsidRDefault="005910BD" w:rsidP="00AA0DC7">
      <w:pPr>
        <w:pStyle w:val="5"/>
        <w:spacing w:line="276" w:lineRule="auto"/>
        <w:jc w:val="both"/>
        <w:rPr>
          <w:rFonts w:ascii="Calibri" w:hAnsi="Calibri" w:cs="Calibri"/>
          <w:sz w:val="24"/>
          <w:szCs w:val="24"/>
        </w:rPr>
      </w:pPr>
      <w:bookmarkStart w:id="6" w:name="_3j2qqm3"/>
      <w:bookmarkEnd w:id="6"/>
      <w:r>
        <w:rPr>
          <w:rFonts w:ascii="Calibri" w:hAnsi="Calibri" w:cs="Calibri" w:hint="eastAsia"/>
          <w:sz w:val="24"/>
          <w:szCs w:val="24"/>
        </w:rPr>
        <w:t>開始工作</w:t>
      </w:r>
    </w:p>
    <w:p w14:paraId="5241F7B8" w14:textId="77777777" w:rsid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cs="Calibri" w:hint="eastAsia"/>
          <w:color w:val="000000"/>
        </w:rPr>
        <w:t>課堂錄制相比前些年來說更加常見了，但仍然需要考慮到以下幾點：</w:t>
      </w:r>
    </w:p>
    <w:p w14:paraId="47C928E2" w14:textId="77777777" w:rsid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cs="Calibri" w:hint="eastAsia"/>
          <w:color w:val="000000"/>
          <w:lang w:eastAsia="zh-TW"/>
        </w:rPr>
        <w:t>●</w:t>
      </w:r>
      <w:r>
        <w:rPr>
          <w:rFonts w:ascii="Calibri" w:hAnsi="Calibri" w:cs="Calibri" w:hint="eastAsia"/>
          <w:color w:val="000000"/>
          <w:lang w:eastAsia="zh-TW"/>
        </w:rPr>
        <w:tab/>
      </w:r>
      <w:r>
        <w:rPr>
          <w:rFonts w:ascii="Calibri" w:hAnsi="Calibri" w:cs="Calibri" w:hint="eastAsia"/>
          <w:color w:val="000000"/>
        </w:rPr>
        <w:t>在開始主要調查前，進行一個試驗期</w:t>
      </w:r>
    </w:p>
    <w:p w14:paraId="20088687" w14:textId="021DBD44" w:rsidR="005910BD" w:rsidRPr="00FF556A"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cs="Calibri" w:hint="eastAsia"/>
          <w:color w:val="000000"/>
          <w:lang w:eastAsia="zh-TW"/>
        </w:rPr>
        <w:t>●</w:t>
      </w:r>
      <w:r>
        <w:rPr>
          <w:rFonts w:ascii="Calibri" w:hAnsi="Calibri" w:cs="Calibri" w:hint="eastAsia"/>
          <w:color w:val="000000"/>
          <w:lang w:eastAsia="zh-TW"/>
        </w:rPr>
        <w:tab/>
      </w:r>
      <w:r>
        <w:rPr>
          <w:rFonts w:ascii="Calibri" w:hAnsi="Calibri" w:cs="Calibri" w:hint="eastAsia"/>
          <w:color w:val="000000"/>
        </w:rPr>
        <w:t>學生和教職人員的適應過程</w:t>
      </w:r>
    </w:p>
    <w:p w14:paraId="51D14CE5" w14:textId="77777777" w:rsidR="00734C6E" w:rsidRPr="00FF556A" w:rsidRDefault="00734C6E" w:rsidP="00734C6E">
      <w:pPr>
        <w:pBdr>
          <w:top w:val="nil"/>
          <w:left w:val="nil"/>
          <w:bottom w:val="nil"/>
          <w:right w:val="nil"/>
          <w:between w:val="nil"/>
        </w:pBdr>
        <w:spacing w:line="276" w:lineRule="auto"/>
        <w:ind w:left="720"/>
        <w:contextualSpacing/>
        <w:jc w:val="both"/>
        <w:rPr>
          <w:rFonts w:ascii="Calibri" w:eastAsia="Calibri" w:hAnsi="Calibri" w:cs="Calibri"/>
          <w:color w:val="000000"/>
        </w:rPr>
      </w:pPr>
    </w:p>
    <w:p w14:paraId="0C5FF84B" w14:textId="4BEC92FB" w:rsidR="00AA0DC7" w:rsidRPr="00FF556A" w:rsidRDefault="005910BD" w:rsidP="00AA0DC7">
      <w:pPr>
        <w:pStyle w:val="5"/>
        <w:spacing w:line="276" w:lineRule="auto"/>
        <w:jc w:val="both"/>
        <w:rPr>
          <w:rFonts w:ascii="Calibri" w:hAnsi="Calibri" w:cs="Calibri"/>
          <w:sz w:val="24"/>
          <w:szCs w:val="24"/>
        </w:rPr>
      </w:pPr>
      <w:bookmarkStart w:id="7" w:name="_1y810tw"/>
      <w:bookmarkEnd w:id="7"/>
      <w:r w:rsidRPr="005910BD">
        <w:rPr>
          <w:rFonts w:ascii="Calibri" w:hAnsi="Calibri" w:hint="eastAsia"/>
          <w:sz w:val="24"/>
          <w:szCs w:val="24"/>
        </w:rPr>
        <w:t>倫理道德考量</w:t>
      </w:r>
      <w:r w:rsidR="00AA0DC7" w:rsidRPr="00FF556A">
        <w:rPr>
          <w:rFonts w:ascii="Calibri" w:hAnsi="Calibri" w:hint="eastAsia"/>
          <w:b w:val="0"/>
          <w:sz w:val="24"/>
          <w:szCs w:val="24"/>
        </w:rPr>
        <w:t>（</w:t>
      </w:r>
      <w:r>
        <w:rPr>
          <w:rFonts w:ascii="Calibri" w:hAnsi="Calibri" w:hint="eastAsia"/>
          <w:b w:val="0"/>
          <w:sz w:val="24"/>
          <w:szCs w:val="24"/>
        </w:rPr>
        <w:t>有關一般性倫理原則，另請參閱</w:t>
      </w:r>
      <w:r>
        <w:rPr>
          <w:rFonts w:ascii="Calibri" w:hAnsi="Calibri" w:hint="eastAsia"/>
          <w:b w:val="0"/>
          <w:sz w:val="24"/>
          <w:szCs w:val="24"/>
          <w:lang w:eastAsia="zh-TW"/>
        </w:rPr>
        <w:t>T-SEDA</w:t>
      </w:r>
      <w:r>
        <w:rPr>
          <w:rFonts w:ascii="Calibri" w:hAnsi="Calibri" w:hint="eastAsia"/>
          <w:b w:val="0"/>
          <w:sz w:val="24"/>
          <w:szCs w:val="24"/>
        </w:rPr>
        <w:t>主要資源包的</w:t>
      </w:r>
      <w:r>
        <w:rPr>
          <w:rFonts w:ascii="Calibri" w:hAnsi="Calibri"/>
          <w:b w:val="0"/>
          <w:sz w:val="24"/>
          <w:szCs w:val="24"/>
          <w:lang w:eastAsia="zh-TW"/>
        </w:rPr>
        <w:t>G</w:t>
      </w:r>
      <w:r>
        <w:rPr>
          <w:rFonts w:ascii="Calibri" w:hAnsi="Calibri" w:hint="eastAsia"/>
          <w:b w:val="0"/>
          <w:sz w:val="24"/>
          <w:szCs w:val="24"/>
        </w:rPr>
        <w:t>部分</w:t>
      </w:r>
      <w:r w:rsidR="00AA0DC7" w:rsidRPr="00FF556A">
        <w:rPr>
          <w:rFonts w:ascii="Calibri" w:hAnsi="Calibri" w:hint="eastAsia"/>
          <w:b w:val="0"/>
          <w:sz w:val="24"/>
          <w:szCs w:val="24"/>
        </w:rPr>
        <w:t>）</w:t>
      </w:r>
    </w:p>
    <w:p w14:paraId="46C60B77" w14:textId="77777777" w:rsidR="005910BD" w:rsidRP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hint="eastAsia"/>
          <w:color w:val="000000"/>
        </w:rPr>
        <w:t>核對學生和教職人員是否已經同意參與錄制，或許還有是否同意將錄制內容分享到課堂之外是至關重要的。應當考慮到以下幾點：</w:t>
      </w:r>
    </w:p>
    <w:p w14:paraId="29554A05" w14:textId="77777777" w:rsidR="005910BD" w:rsidRP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hint="eastAsia"/>
          <w:color w:val="000000"/>
        </w:rPr>
        <w:t>●</w:t>
      </w:r>
      <w:r>
        <w:rPr>
          <w:rFonts w:ascii="Calibri" w:hAnsi="Calibri" w:hint="eastAsia"/>
          <w:color w:val="000000"/>
          <w:lang w:eastAsia="zh-TW"/>
        </w:rPr>
        <w:tab/>
      </w:r>
      <w:r>
        <w:rPr>
          <w:rFonts w:ascii="Calibri" w:hAnsi="Calibri" w:hint="eastAsia"/>
          <w:color w:val="000000"/>
        </w:rPr>
        <w:t>是否已經有一項關於視頻和音頻錄制的政策實行？這項政策究竟涵蓋了哪些內容？</w:t>
      </w:r>
    </w:p>
    <w:p w14:paraId="4FDC0D95" w14:textId="77777777" w:rsidR="005910BD" w:rsidRP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hint="eastAsia"/>
          <w:color w:val="000000"/>
        </w:rPr>
        <w:t>●</w:t>
      </w:r>
      <w:r>
        <w:rPr>
          <w:rFonts w:ascii="Calibri" w:hAnsi="Calibri" w:hint="eastAsia"/>
          <w:color w:val="000000"/>
          <w:lang w:eastAsia="zh-TW"/>
        </w:rPr>
        <w:tab/>
      </w:r>
      <w:r>
        <w:rPr>
          <w:rFonts w:ascii="Calibri" w:hAnsi="Calibri" w:hint="eastAsia"/>
          <w:color w:val="000000"/>
        </w:rPr>
        <w:t>學生和教職人員個人有要求不被錄下來的權利嗎？</w:t>
      </w:r>
    </w:p>
    <w:p w14:paraId="0729219F" w14:textId="77777777" w:rsidR="005910BD" w:rsidRP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hint="eastAsia"/>
          <w:color w:val="000000"/>
        </w:rPr>
        <w:t>●</w:t>
      </w:r>
      <w:r>
        <w:rPr>
          <w:rFonts w:ascii="Calibri" w:hAnsi="Calibri" w:hint="eastAsia"/>
          <w:color w:val="000000"/>
          <w:lang w:eastAsia="zh-TW"/>
        </w:rPr>
        <w:tab/>
      </w:r>
      <w:r>
        <w:rPr>
          <w:rFonts w:ascii="Calibri" w:hAnsi="Calibri" w:hint="eastAsia"/>
          <w:color w:val="000000"/>
        </w:rPr>
        <w:t>有任何個人信息需要在將來使用視頻或音頻時被去除嗎？</w:t>
      </w:r>
    </w:p>
    <w:p w14:paraId="399770CB" w14:textId="77777777" w:rsidR="005910BD" w:rsidRP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hint="eastAsia"/>
          <w:color w:val="000000"/>
        </w:rPr>
        <w:t>●</w:t>
      </w:r>
      <w:r>
        <w:rPr>
          <w:rFonts w:ascii="Calibri" w:hAnsi="Calibri" w:hint="eastAsia"/>
          <w:color w:val="000000"/>
          <w:lang w:eastAsia="zh-TW"/>
        </w:rPr>
        <w:tab/>
      </w:r>
      <w:r>
        <w:rPr>
          <w:rFonts w:ascii="Calibri" w:hAnsi="Calibri" w:hint="eastAsia"/>
          <w:color w:val="000000"/>
        </w:rPr>
        <w:t>對於處理敏感的或其他有困難的事件或情形，有哪些程序可遵從？</w:t>
      </w:r>
    </w:p>
    <w:p w14:paraId="358D1DA7" w14:textId="77777777" w:rsidR="005910BD" w:rsidRPr="005910BD" w:rsidRDefault="005910BD" w:rsidP="005910BD">
      <w:pPr>
        <w:pBdr>
          <w:top w:val="nil"/>
          <w:left w:val="nil"/>
          <w:bottom w:val="nil"/>
          <w:right w:val="nil"/>
          <w:between w:val="nil"/>
        </w:pBdr>
        <w:spacing w:line="276" w:lineRule="auto"/>
        <w:contextualSpacing/>
        <w:jc w:val="both"/>
        <w:rPr>
          <w:rFonts w:ascii="Calibri" w:hAnsi="Calibri" w:cs="Calibri"/>
          <w:color w:val="000000"/>
          <w:lang w:eastAsia="zh-TW"/>
        </w:rPr>
      </w:pPr>
      <w:r>
        <w:rPr>
          <w:rFonts w:ascii="Calibri" w:hAnsi="Calibri" w:hint="eastAsia"/>
          <w:color w:val="000000"/>
        </w:rPr>
        <w:t>●</w:t>
      </w:r>
      <w:r>
        <w:rPr>
          <w:rFonts w:ascii="Calibri" w:hAnsi="Calibri" w:hint="eastAsia"/>
          <w:color w:val="000000"/>
          <w:lang w:eastAsia="zh-TW"/>
        </w:rPr>
        <w:tab/>
      </w:r>
      <w:r>
        <w:rPr>
          <w:rFonts w:ascii="Calibri" w:hAnsi="Calibri" w:hint="eastAsia"/>
          <w:color w:val="000000"/>
        </w:rPr>
        <w:t>如何確保錄制不會對學習和教學產生有害干擾？</w:t>
      </w:r>
    </w:p>
    <w:p w14:paraId="6864BDD9" w14:textId="01B74E89" w:rsidR="00AA0DC7" w:rsidRPr="00FF556A" w:rsidRDefault="00AA0DC7" w:rsidP="005910BD">
      <w:pPr>
        <w:pBdr>
          <w:top w:val="nil"/>
          <w:left w:val="nil"/>
          <w:bottom w:val="nil"/>
          <w:right w:val="nil"/>
          <w:between w:val="nil"/>
        </w:pBdr>
        <w:spacing w:line="276" w:lineRule="auto"/>
        <w:contextualSpacing/>
        <w:jc w:val="both"/>
        <w:rPr>
          <w:rFonts w:ascii="Calibri" w:hAnsi="Calibri" w:cs="Calibri"/>
          <w:color w:val="000000"/>
        </w:rPr>
      </w:pPr>
    </w:p>
    <w:p w14:paraId="7BD415AE"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299D06AE" w14:textId="77777777" w:rsidR="00DC1839" w:rsidRPr="00FF556A" w:rsidRDefault="00DC1839">
      <w:pPr>
        <w:rPr>
          <w:rFonts w:ascii="Calibri" w:hAnsi="Calibri" w:cs="Calibri"/>
          <w:b/>
          <w:sz w:val="28"/>
          <w:szCs w:val="28"/>
        </w:rPr>
      </w:pPr>
      <w:r w:rsidRPr="00FF556A">
        <w:rPr>
          <w:rFonts w:hint="eastAsia"/>
        </w:rPr>
        <w:br w:type="page"/>
      </w:r>
    </w:p>
    <w:p w14:paraId="1250AAFA" w14:textId="0C27998D" w:rsidR="00AA0DC7" w:rsidRPr="00FF556A" w:rsidRDefault="00E76953" w:rsidP="00AA0DC7">
      <w:pPr>
        <w:rPr>
          <w:rFonts w:ascii="Calibri" w:hAnsi="Calibri" w:cs="Calibri"/>
          <w:b/>
          <w:sz w:val="28"/>
          <w:szCs w:val="28"/>
        </w:rPr>
      </w:pPr>
      <w:r w:rsidRPr="00FF556A">
        <w:rPr>
          <w:rFonts w:ascii="Calibri" w:hAnsi="Calibri" w:hint="eastAsia"/>
          <w:b/>
          <w:sz w:val="28"/>
          <w:szCs w:val="28"/>
        </w:rPr>
        <w:lastRenderedPageBreak/>
        <w:t xml:space="preserve">2.  </w:t>
      </w:r>
      <w:r w:rsidR="00B33D90">
        <w:rPr>
          <w:rFonts w:ascii="Calibri" w:hAnsi="Calibri" w:hint="eastAsia"/>
          <w:b/>
          <w:sz w:val="28"/>
          <w:szCs w:val="28"/>
        </w:rPr>
        <w:t>轉錄（如適用）</w:t>
      </w:r>
    </w:p>
    <w:p w14:paraId="3BBBE88D"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32D537C0" w14:textId="6CB337FA" w:rsidR="00AA0DC7" w:rsidRPr="00FF556A" w:rsidRDefault="00B33D90" w:rsidP="00AA0DC7">
      <w:pPr>
        <w:pBdr>
          <w:top w:val="nil"/>
          <w:left w:val="nil"/>
          <w:bottom w:val="nil"/>
          <w:right w:val="nil"/>
          <w:between w:val="nil"/>
        </w:pBdr>
        <w:spacing w:line="276" w:lineRule="auto"/>
        <w:jc w:val="both"/>
        <w:rPr>
          <w:rFonts w:ascii="Calibri" w:hAnsi="Calibri" w:cs="Calibri"/>
          <w:color w:val="000000"/>
        </w:rPr>
      </w:pPr>
      <w:r>
        <w:rPr>
          <w:rFonts w:ascii="Calibri" w:hAnsi="Calibri" w:hint="eastAsia"/>
          <w:color w:val="000000"/>
        </w:rPr>
        <w:t>關於是否轉錄的決定取決於研究焦點。並不是所有錄制下來的材料都需要被轉錄</w:t>
      </w:r>
      <w:r w:rsidR="00AA0DC7" w:rsidRPr="00FF556A">
        <w:rPr>
          <w:rFonts w:ascii="Calibri" w:hAnsi="Calibri" w:hint="eastAsia"/>
          <w:color w:val="000000"/>
        </w:rPr>
        <w:t>。</w:t>
      </w:r>
    </w:p>
    <w:p w14:paraId="38C88203"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7F308EF1" w14:textId="26B257BA" w:rsidR="00AA0DC7" w:rsidRPr="00FF556A" w:rsidRDefault="00B33D90" w:rsidP="00AA0DC7">
      <w:pPr>
        <w:pBdr>
          <w:top w:val="nil"/>
          <w:left w:val="nil"/>
          <w:bottom w:val="nil"/>
          <w:right w:val="nil"/>
          <w:between w:val="nil"/>
        </w:pBdr>
        <w:spacing w:line="276" w:lineRule="auto"/>
        <w:jc w:val="both"/>
        <w:rPr>
          <w:rFonts w:ascii="Calibri" w:hAnsi="Calibri" w:cs="Calibri"/>
          <w:color w:val="000000"/>
        </w:rPr>
      </w:pPr>
      <w:r>
        <w:rPr>
          <w:rFonts w:ascii="Calibri" w:hAnsi="Calibri" w:cs="Calibri" w:hint="eastAsia"/>
          <w:color w:val="000000"/>
        </w:rPr>
        <w:t>轉錄時間：根據調查焦點和可行性，選擇或取樣轉錄的部分。為了準確性，您將需要將錄制內容的速度放慢或重放。完成嘈雜環境下一節課的詳細文字本可能會佔用到錄音時長的</w:t>
      </w:r>
      <w:r>
        <w:rPr>
          <w:rFonts w:ascii="Calibri" w:hAnsi="Calibri" w:cs="Calibri" w:hint="eastAsia"/>
          <w:color w:val="000000"/>
          <w:lang w:eastAsia="zh-TW"/>
        </w:rPr>
        <w:t>5-6</w:t>
      </w:r>
      <w:r>
        <w:rPr>
          <w:rFonts w:ascii="Calibri" w:hAnsi="Calibri" w:cs="Calibri" w:hint="eastAsia"/>
          <w:color w:val="000000"/>
        </w:rPr>
        <w:t>倍時間。</w:t>
      </w:r>
    </w:p>
    <w:p w14:paraId="04E8BC4D"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6F8C761D" w14:textId="78CD3B41" w:rsidR="00AA0DC7" w:rsidRPr="00FF556A" w:rsidRDefault="00B33D90" w:rsidP="00AA0DC7">
      <w:pPr>
        <w:pBdr>
          <w:top w:val="nil"/>
          <w:left w:val="nil"/>
          <w:bottom w:val="nil"/>
          <w:right w:val="nil"/>
          <w:between w:val="nil"/>
        </w:pBdr>
        <w:spacing w:line="276" w:lineRule="auto"/>
        <w:jc w:val="both"/>
        <w:rPr>
          <w:rFonts w:ascii="Calibri" w:hAnsi="Calibri" w:cs="Calibri"/>
          <w:color w:val="000000"/>
        </w:rPr>
      </w:pPr>
      <w:r>
        <w:rPr>
          <w:rFonts w:ascii="Calibri" w:hAnsi="Calibri" w:cs="Calibri" w:hint="eastAsia"/>
          <w:color w:val="000000"/>
        </w:rPr>
        <w:t>如果您對語言的意義和功能感興趣，比如分析提問或探究學生的想法有多少是構建於其他人的想法之上的，那麼您可以選擇「智能逐字轉錄」。這包含互動的精華，去除不必要的東西（如停頓、重復）。使用這個方法，必然要對需要保留哪些內容進行相當大的判斷和選擇。</w:t>
      </w:r>
    </w:p>
    <w:p w14:paraId="7A9C33D0"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76D7AC23" w14:textId="77777777" w:rsidR="00B33D90" w:rsidRDefault="00B33D90" w:rsidP="00AA0DC7">
      <w:pPr>
        <w:pBdr>
          <w:top w:val="nil"/>
          <w:left w:val="nil"/>
          <w:bottom w:val="nil"/>
          <w:right w:val="nil"/>
          <w:between w:val="nil"/>
        </w:pBdr>
        <w:spacing w:line="276" w:lineRule="auto"/>
        <w:jc w:val="both"/>
        <w:rPr>
          <w:rFonts w:ascii="Calibri" w:hAnsi="Calibri" w:cs="Calibri"/>
          <w:color w:val="000000"/>
          <w:lang w:eastAsia="zh-TW"/>
        </w:rPr>
      </w:pPr>
      <w:r>
        <w:rPr>
          <w:rFonts w:ascii="Calibri" w:hAnsi="Calibri" w:cs="Calibri" w:hint="eastAsia"/>
          <w:color w:val="000000"/>
        </w:rPr>
        <w:t>如果您的調查焦點要求非常詳細而準確地記錄所說的切實內容，則適合採用完整的逐字轉錄。這包括更確切的實際口頭詞句和其他聲音（如笑聲）、停頓和其他時間選擇的特徵，有時還配有關於口氣、手勢等注釋的細節。這個方法仍需要對要保留哪些內容做出判斷和選擇。</w:t>
      </w:r>
      <w:r>
        <w:rPr>
          <w:rFonts w:ascii="Calibri" w:hAnsi="Calibri" w:cs="Calibri" w:hint="eastAsia"/>
          <w:color w:val="000000"/>
          <w:lang w:eastAsia="zh-TW"/>
        </w:rPr>
        <w:t xml:space="preserve"> </w:t>
      </w:r>
    </w:p>
    <w:p w14:paraId="4AF3BF30" w14:textId="77777777" w:rsidR="00B33D90" w:rsidRDefault="00B33D90" w:rsidP="00AA0DC7">
      <w:pPr>
        <w:pBdr>
          <w:top w:val="nil"/>
          <w:left w:val="nil"/>
          <w:bottom w:val="nil"/>
          <w:right w:val="nil"/>
          <w:between w:val="nil"/>
        </w:pBdr>
        <w:spacing w:line="276" w:lineRule="auto"/>
        <w:jc w:val="both"/>
        <w:rPr>
          <w:rFonts w:ascii="Calibri" w:hAnsi="Calibri" w:cs="Calibri"/>
          <w:color w:val="000000"/>
          <w:lang w:eastAsia="zh-TW"/>
        </w:rPr>
      </w:pPr>
    </w:p>
    <w:p w14:paraId="03FA73AD" w14:textId="77777777" w:rsidR="00B33D90" w:rsidRDefault="00B33D90" w:rsidP="00AA0DC7">
      <w:pPr>
        <w:pBdr>
          <w:top w:val="nil"/>
          <w:left w:val="nil"/>
          <w:bottom w:val="nil"/>
          <w:right w:val="nil"/>
          <w:between w:val="nil"/>
        </w:pBdr>
        <w:spacing w:line="276" w:lineRule="auto"/>
        <w:jc w:val="both"/>
        <w:rPr>
          <w:rFonts w:ascii="Calibri" w:hAnsi="Calibri" w:cs="Calibri"/>
          <w:color w:val="000000"/>
          <w:lang w:eastAsia="zh-TW"/>
        </w:rPr>
      </w:pPr>
      <w:r>
        <w:rPr>
          <w:rFonts w:ascii="Calibri" w:hAnsi="Calibri" w:cs="Calibri" w:hint="eastAsia"/>
          <w:color w:val="000000"/>
        </w:rPr>
        <w:t>任何文本，不論怎樣詳細，都只能是實際所發生情況的一種描述。任何錄制內容都會是不完整。研究者通常認為這樣一種做法比較有用，即先做一個初步的轉錄，然後再（通常是多次）聽錄音對此進行添加，從而建立起對所進行過的會話的最佳理解。</w:t>
      </w:r>
    </w:p>
    <w:p w14:paraId="6DC8A47F" w14:textId="77777777" w:rsidR="00AA0DC7" w:rsidRPr="00FF556A"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0D9B097C" w14:textId="36346996" w:rsidR="00DC1839" w:rsidRPr="00B33D90" w:rsidRDefault="00B33D90" w:rsidP="00DC1839">
      <w:pPr>
        <w:pBdr>
          <w:top w:val="nil"/>
          <w:left w:val="nil"/>
          <w:bottom w:val="nil"/>
          <w:right w:val="nil"/>
          <w:between w:val="nil"/>
        </w:pBdr>
        <w:spacing w:line="276" w:lineRule="auto"/>
        <w:jc w:val="both"/>
        <w:rPr>
          <w:rFonts w:ascii="Calibri" w:hAnsi="Calibri" w:cs="Calibri"/>
          <w:b/>
          <w:color w:val="000000"/>
        </w:rPr>
      </w:pPr>
      <w:r w:rsidRPr="00B33D90">
        <w:rPr>
          <w:rFonts w:ascii="Calibri" w:hAnsi="Calibri" w:cs="Calibri" w:hint="eastAsia"/>
          <w:b/>
          <w:color w:val="000000"/>
        </w:rPr>
        <w:t>轉錄工具</w:t>
      </w:r>
    </w:p>
    <w:p w14:paraId="5DF8CD0F" w14:textId="77777777" w:rsidR="00B33D90" w:rsidRDefault="00B33D90" w:rsidP="00B33D90">
      <w:pPr>
        <w:pBdr>
          <w:top w:val="nil"/>
          <w:left w:val="nil"/>
          <w:bottom w:val="nil"/>
          <w:right w:val="nil"/>
          <w:between w:val="nil"/>
        </w:pBdr>
        <w:spacing w:line="276" w:lineRule="auto"/>
        <w:jc w:val="both"/>
        <w:rPr>
          <w:rFonts w:ascii="Calibri" w:hAnsi="Calibri" w:cs="Calibri"/>
          <w:color w:val="000000"/>
          <w:lang w:eastAsia="zh-TW"/>
        </w:rPr>
      </w:pPr>
      <w:r>
        <w:rPr>
          <w:rFonts w:ascii="Calibri" w:hAnsi="Calibri" w:cs="Calibri" w:hint="eastAsia"/>
          <w:color w:val="000000"/>
        </w:rPr>
        <w:t>一些輔助轉錄的軟件工具有：</w:t>
      </w:r>
      <w:r>
        <w:rPr>
          <w:rFonts w:ascii="Calibri" w:hAnsi="Calibri" w:cs="Calibri" w:hint="eastAsia"/>
          <w:color w:val="000000"/>
          <w:lang w:eastAsia="zh-TW"/>
        </w:rPr>
        <w:t xml:space="preserve"> </w:t>
      </w:r>
    </w:p>
    <w:p w14:paraId="2CDFAF96" w14:textId="25963A31" w:rsidR="00B33D90" w:rsidRDefault="00B33D90" w:rsidP="00DC1839">
      <w:pPr>
        <w:pBdr>
          <w:top w:val="nil"/>
          <w:left w:val="nil"/>
          <w:bottom w:val="nil"/>
          <w:right w:val="nil"/>
          <w:between w:val="nil"/>
        </w:pBdr>
        <w:spacing w:line="276" w:lineRule="auto"/>
        <w:ind w:left="330"/>
        <w:jc w:val="both"/>
        <w:rPr>
          <w:rFonts w:ascii="Calibri" w:hAnsi="Calibri" w:cs="Calibri"/>
          <w:color w:val="000000"/>
          <w:lang w:eastAsia="zh-TW"/>
        </w:rPr>
      </w:pPr>
      <w:r>
        <w:rPr>
          <w:rFonts w:ascii="Calibri" w:hAnsi="Calibri" w:cs="Calibri" w:hint="eastAsia"/>
          <w:color w:val="000000"/>
          <w:lang w:eastAsia="zh-TW"/>
        </w:rPr>
        <w:t>-</w:t>
      </w:r>
      <w:r>
        <w:rPr>
          <w:rFonts w:ascii="Calibri" w:hAnsi="Calibri" w:cs="Calibri" w:hint="eastAsia"/>
          <w:color w:val="000000"/>
          <w:lang w:eastAsia="zh-TW"/>
        </w:rPr>
        <w:tab/>
      </w:r>
      <w:proofErr w:type="spellStart"/>
      <w:r>
        <w:rPr>
          <w:rFonts w:ascii="Calibri" w:hAnsi="Calibri" w:cs="Calibri" w:hint="eastAsia"/>
          <w:color w:val="000000"/>
          <w:lang w:eastAsia="zh-TW"/>
        </w:rPr>
        <w:t>Inqscribe</w:t>
      </w:r>
      <w:proofErr w:type="spellEnd"/>
      <w:r>
        <w:rPr>
          <w:rFonts w:ascii="Calibri" w:hAnsi="Calibri" w:cs="Calibri" w:hint="eastAsia"/>
          <w:color w:val="000000"/>
          <w:lang w:eastAsia="zh-TW"/>
        </w:rPr>
        <w:t>——</w:t>
      </w:r>
      <w:r>
        <w:rPr>
          <w:rFonts w:ascii="Calibri" w:hAnsi="Calibri" w:cs="Calibri" w:hint="eastAsia"/>
          <w:color w:val="000000"/>
        </w:rPr>
        <w:t>免費軟件，在放慢錄音播放速度上有用處，可在蘋果或</w:t>
      </w:r>
      <w:r>
        <w:rPr>
          <w:rFonts w:ascii="Calibri" w:hAnsi="Calibri" w:cs="Calibri" w:hint="eastAsia"/>
          <w:color w:val="000000"/>
          <w:lang w:eastAsia="zh-TW"/>
        </w:rPr>
        <w:t>Windows</w:t>
      </w:r>
      <w:r>
        <w:rPr>
          <w:rFonts w:ascii="Calibri" w:hAnsi="Calibri" w:cs="Calibri" w:hint="eastAsia"/>
          <w:color w:val="000000"/>
        </w:rPr>
        <w:t>上運行（</w:t>
      </w:r>
      <w:r>
        <w:rPr>
          <w:rFonts w:ascii="Calibri" w:hAnsi="Calibri" w:cs="Calibri"/>
          <w:color w:val="000000"/>
          <w:lang w:eastAsia="zh-TW"/>
        </w:rPr>
        <w:fldChar w:fldCharType="begin"/>
      </w:r>
      <w:r>
        <w:rPr>
          <w:rFonts w:ascii="Calibri" w:hAnsi="Calibri" w:cs="Calibri"/>
          <w:color w:val="000000"/>
          <w:lang w:eastAsia="zh-TW"/>
        </w:rPr>
        <w:instrText xml:space="preserve"> HYPERLINK "</w:instrText>
      </w:r>
      <w:r>
        <w:rPr>
          <w:rFonts w:ascii="Calibri" w:hAnsi="Calibri" w:cs="Calibri" w:hint="eastAsia"/>
          <w:color w:val="000000"/>
          <w:lang w:eastAsia="zh-TW"/>
        </w:rPr>
        <w:instrText>https://www.inqscribe.com/</w:instrText>
      </w:r>
      <w:r>
        <w:rPr>
          <w:rFonts w:ascii="Calibri" w:hAnsi="Calibri" w:cs="Calibri"/>
          <w:color w:val="000000"/>
          <w:lang w:eastAsia="zh-TW"/>
        </w:rPr>
        <w:instrText xml:space="preserve">" </w:instrText>
      </w:r>
      <w:r>
        <w:rPr>
          <w:rFonts w:ascii="Calibri" w:hAnsi="Calibri" w:cs="Calibri"/>
          <w:color w:val="000000"/>
          <w:lang w:eastAsia="zh-TW"/>
        </w:rPr>
        <w:fldChar w:fldCharType="separate"/>
      </w:r>
      <w:r w:rsidRPr="00C13620">
        <w:rPr>
          <w:rStyle w:val="aff9"/>
          <w:rFonts w:ascii="Calibri" w:hAnsi="Calibri" w:cs="Calibri"/>
          <w:lang w:eastAsia="zh-TW"/>
        </w:rPr>
        <w:t>https://www.inqscribe.com/</w:t>
      </w:r>
      <w:r>
        <w:rPr>
          <w:rFonts w:ascii="Calibri" w:hAnsi="Calibri" w:cs="Calibri"/>
          <w:color w:val="000000"/>
          <w:lang w:eastAsia="zh-TW"/>
        </w:rPr>
        <w:fldChar w:fldCharType="end"/>
      </w:r>
      <w:r>
        <w:rPr>
          <w:rFonts w:ascii="Calibri" w:hAnsi="Calibri" w:cs="Calibri" w:hint="eastAsia"/>
          <w:color w:val="000000"/>
        </w:rPr>
        <w:t>）。注意，文本無法從免費版本上導出，但可以進行複製粘貼</w:t>
      </w:r>
    </w:p>
    <w:p w14:paraId="1C5FDFFE" w14:textId="77777777" w:rsidR="00B33D90" w:rsidRDefault="00B33D90" w:rsidP="00DC1839">
      <w:pPr>
        <w:pBdr>
          <w:top w:val="nil"/>
          <w:left w:val="nil"/>
          <w:bottom w:val="nil"/>
          <w:right w:val="nil"/>
          <w:between w:val="nil"/>
        </w:pBdr>
        <w:spacing w:line="276" w:lineRule="auto"/>
        <w:ind w:left="330"/>
        <w:jc w:val="both"/>
        <w:rPr>
          <w:rFonts w:ascii="Calibri" w:hAnsi="Calibri" w:cs="Calibri"/>
          <w:color w:val="000000"/>
          <w:lang w:eastAsia="zh-TW"/>
        </w:rPr>
      </w:pPr>
      <w:r>
        <w:rPr>
          <w:rFonts w:ascii="Calibri" w:hAnsi="Calibri" w:cs="Calibri" w:hint="eastAsia"/>
          <w:color w:val="000000"/>
          <w:lang w:eastAsia="zh-TW"/>
        </w:rPr>
        <w:t>-</w:t>
      </w:r>
      <w:r>
        <w:rPr>
          <w:rFonts w:ascii="Calibri" w:hAnsi="Calibri" w:cs="Calibri" w:hint="eastAsia"/>
          <w:color w:val="000000"/>
          <w:lang w:eastAsia="zh-TW"/>
        </w:rPr>
        <w:tab/>
      </w:r>
      <w:proofErr w:type="spellStart"/>
      <w:r>
        <w:rPr>
          <w:rFonts w:ascii="Calibri" w:hAnsi="Calibri" w:cs="Calibri" w:hint="eastAsia"/>
          <w:color w:val="000000"/>
          <w:lang w:eastAsia="zh-TW"/>
        </w:rPr>
        <w:t>Easytranscript</w:t>
      </w:r>
      <w:proofErr w:type="spellEnd"/>
      <w:r>
        <w:rPr>
          <w:rFonts w:ascii="Calibri" w:hAnsi="Calibri" w:cs="Calibri" w:hint="eastAsia"/>
          <w:color w:val="000000"/>
          <w:lang w:eastAsia="zh-TW"/>
        </w:rPr>
        <w:t>——</w:t>
      </w:r>
      <w:r>
        <w:rPr>
          <w:rFonts w:ascii="Calibri" w:hAnsi="Calibri" w:cs="Calibri" w:hint="eastAsia"/>
          <w:color w:val="000000"/>
        </w:rPr>
        <w:t>免費軟件，可在蘋果或</w:t>
      </w:r>
      <w:r>
        <w:rPr>
          <w:rFonts w:ascii="Calibri" w:hAnsi="Calibri" w:cs="Calibri" w:hint="eastAsia"/>
          <w:color w:val="000000"/>
          <w:lang w:eastAsia="zh-TW"/>
        </w:rPr>
        <w:t>Windows</w:t>
      </w:r>
      <w:r>
        <w:rPr>
          <w:rFonts w:ascii="Calibri" w:hAnsi="Calibri" w:cs="Calibri" w:hint="eastAsia"/>
          <w:color w:val="000000"/>
        </w:rPr>
        <w:t>上運行並且允許用戶導出文件</w:t>
      </w:r>
      <w:r>
        <w:rPr>
          <w:rFonts w:ascii="Calibri" w:hAnsi="Calibri" w:cs="Calibri" w:hint="eastAsia"/>
          <w:color w:val="000000"/>
          <w:lang w:eastAsia="zh-TW"/>
        </w:rPr>
        <w:t xml:space="preserve">                         </w:t>
      </w:r>
    </w:p>
    <w:p w14:paraId="2520C63A" w14:textId="7AAA0F02" w:rsidR="00B33D90" w:rsidRDefault="00B33D90" w:rsidP="00DC1839">
      <w:pPr>
        <w:pBdr>
          <w:top w:val="nil"/>
          <w:left w:val="nil"/>
          <w:bottom w:val="nil"/>
          <w:right w:val="nil"/>
          <w:between w:val="nil"/>
        </w:pBdr>
        <w:spacing w:line="276" w:lineRule="auto"/>
        <w:ind w:left="330"/>
        <w:jc w:val="both"/>
        <w:rPr>
          <w:rFonts w:ascii="Calibri" w:hAnsi="Calibri" w:cs="Calibri"/>
          <w:color w:val="000000"/>
          <w:lang w:eastAsia="zh-TW"/>
        </w:rPr>
      </w:pPr>
      <w:r>
        <w:rPr>
          <w:rFonts w:ascii="Calibri" w:hAnsi="Calibri" w:cs="Calibri" w:hint="eastAsia"/>
          <w:color w:val="000000"/>
          <w:lang w:eastAsia="zh-TW"/>
        </w:rPr>
        <w:t xml:space="preserve">      </w:t>
      </w:r>
      <w:hyperlink r:id="rId9" w:history="1">
        <w:r w:rsidRPr="00C13620">
          <w:rPr>
            <w:rStyle w:val="aff9"/>
            <w:rFonts w:ascii="Calibri" w:hAnsi="Calibri" w:cs="Calibri"/>
            <w:lang w:eastAsia="zh-TW"/>
          </w:rPr>
          <w:t>http://www.e-werkzeug.eu/index.php/en/products/easytranscript</w:t>
        </w:r>
      </w:hyperlink>
      <w:r>
        <w:rPr>
          <w:rFonts w:ascii="Calibri" w:hAnsi="Calibri" w:cs="Calibri" w:hint="eastAsia"/>
          <w:color w:val="000000"/>
          <w:lang w:eastAsia="zh-TW"/>
        </w:rPr>
        <w:t xml:space="preserve"> </w:t>
      </w:r>
    </w:p>
    <w:p w14:paraId="75616653" w14:textId="77777777" w:rsidR="00B33D90" w:rsidRPr="00FF556A" w:rsidRDefault="00B33D90" w:rsidP="00DC1839">
      <w:pPr>
        <w:pBdr>
          <w:top w:val="nil"/>
          <w:left w:val="nil"/>
          <w:bottom w:val="nil"/>
          <w:right w:val="nil"/>
          <w:between w:val="nil"/>
        </w:pBdr>
        <w:spacing w:line="276" w:lineRule="auto"/>
        <w:ind w:left="330"/>
        <w:jc w:val="both"/>
        <w:rPr>
          <w:rFonts w:ascii="Calibri" w:hAnsi="Calibri" w:cs="Calibri"/>
          <w:color w:val="000000"/>
        </w:rPr>
      </w:pPr>
    </w:p>
    <w:p w14:paraId="0CC8A28D" w14:textId="77777777" w:rsidR="00DC1839" w:rsidRPr="00FF556A" w:rsidRDefault="00DC1839" w:rsidP="00DC1839">
      <w:pPr>
        <w:pBdr>
          <w:top w:val="nil"/>
          <w:left w:val="nil"/>
          <w:bottom w:val="nil"/>
          <w:right w:val="nil"/>
          <w:between w:val="nil"/>
        </w:pBdr>
        <w:spacing w:line="276" w:lineRule="auto"/>
        <w:jc w:val="both"/>
        <w:rPr>
          <w:rFonts w:ascii="Calibri" w:eastAsia="Calibri" w:hAnsi="Calibri" w:cs="Calibri"/>
          <w:color w:val="000000"/>
        </w:rPr>
      </w:pPr>
    </w:p>
    <w:p w14:paraId="0810BD9D" w14:textId="0F2D490B" w:rsidR="00DC1839" w:rsidRPr="00FF556A" w:rsidRDefault="00B33D90" w:rsidP="00DC1839">
      <w:pPr>
        <w:pBdr>
          <w:top w:val="nil"/>
          <w:left w:val="nil"/>
          <w:bottom w:val="nil"/>
          <w:right w:val="nil"/>
          <w:between w:val="nil"/>
        </w:pBdr>
        <w:spacing w:line="276" w:lineRule="auto"/>
        <w:jc w:val="both"/>
        <w:rPr>
          <w:rFonts w:ascii="Calibri" w:hAnsi="Calibri" w:cs="Calibri"/>
          <w:color w:val="000000"/>
        </w:rPr>
      </w:pPr>
      <w:r>
        <w:rPr>
          <w:rFonts w:ascii="Calibri" w:hAnsi="Calibri" w:cs="Calibri" w:hint="eastAsia"/>
          <w:color w:val="000000"/>
        </w:rPr>
        <w:t>您還可以找到攝像機、電腦或其他錄制設備中內置的功能，比如標出時間碼或「標記」感興趣的部分供以後返回查看等選項。</w:t>
      </w:r>
      <w:r>
        <w:rPr>
          <w:rFonts w:ascii="Calibri" w:hAnsi="Calibri" w:cs="Calibri" w:hint="eastAsia"/>
          <w:color w:val="000000"/>
          <w:lang w:eastAsia="zh-TW"/>
        </w:rPr>
        <w:t xml:space="preserve"> </w:t>
      </w:r>
    </w:p>
    <w:p w14:paraId="0546E0F8" w14:textId="77777777" w:rsidR="00DC1839" w:rsidRPr="00FF556A" w:rsidRDefault="00DC1839" w:rsidP="00DC1839">
      <w:pPr>
        <w:pBdr>
          <w:top w:val="nil"/>
          <w:left w:val="nil"/>
          <w:bottom w:val="nil"/>
          <w:right w:val="nil"/>
          <w:between w:val="nil"/>
        </w:pBdr>
        <w:spacing w:line="276" w:lineRule="auto"/>
        <w:jc w:val="both"/>
        <w:rPr>
          <w:rFonts w:ascii="Calibri" w:eastAsia="Calibri" w:hAnsi="Calibri" w:cs="Calibri"/>
          <w:color w:val="000000"/>
        </w:rPr>
      </w:pPr>
    </w:p>
    <w:p w14:paraId="0B312EAA" w14:textId="614F1602" w:rsidR="00DC1839" w:rsidRPr="00FF556A" w:rsidRDefault="00B33D90" w:rsidP="00DC1839">
      <w:pPr>
        <w:pBdr>
          <w:top w:val="nil"/>
          <w:left w:val="nil"/>
          <w:bottom w:val="nil"/>
          <w:right w:val="nil"/>
          <w:between w:val="nil"/>
        </w:pBdr>
        <w:spacing w:line="276" w:lineRule="auto"/>
        <w:jc w:val="both"/>
        <w:rPr>
          <w:rFonts w:ascii="Calibri" w:hAnsi="Calibri" w:cs="Calibri"/>
          <w:color w:val="000000"/>
        </w:rPr>
      </w:pPr>
      <w:r w:rsidRPr="00B33D90">
        <w:rPr>
          <w:rFonts w:ascii="Calibri" w:hAnsi="Calibri" w:cs="Calibri" w:hint="eastAsia"/>
          <w:b/>
          <w:color w:val="000000"/>
        </w:rPr>
        <w:lastRenderedPageBreak/>
        <w:t>轉錄記號法</w:t>
      </w:r>
      <w:r>
        <w:rPr>
          <w:rFonts w:ascii="Calibri" w:hAnsi="Calibri" w:cs="Calibri" w:hint="eastAsia"/>
          <w:color w:val="000000"/>
        </w:rPr>
        <w:t>：研究人員用某些規約來指示重要的非言語項目，您可以選擇從中採納多少用於您自己的記錄。在我們正在進行的項目中，我們採用下列簡單的規則，改編自</w:t>
      </w:r>
      <w:r>
        <w:rPr>
          <w:rFonts w:ascii="Calibri" w:hAnsi="Calibri" w:cs="Calibri" w:hint="eastAsia"/>
          <w:color w:val="000000"/>
          <w:lang w:eastAsia="zh-TW"/>
        </w:rPr>
        <w:t>Jefferson</w:t>
      </w:r>
      <w:r>
        <w:rPr>
          <w:rFonts w:ascii="Calibri" w:hAnsi="Calibri" w:cs="Calibri" w:hint="eastAsia"/>
          <w:color w:val="000000"/>
        </w:rPr>
        <w:t>（</w:t>
      </w:r>
      <w:r>
        <w:rPr>
          <w:rFonts w:ascii="Calibri" w:hAnsi="Calibri" w:cs="Calibri" w:hint="eastAsia"/>
          <w:color w:val="000000"/>
          <w:lang w:eastAsia="zh-TW"/>
        </w:rPr>
        <w:t>1984</w:t>
      </w:r>
      <w:r>
        <w:rPr>
          <w:rFonts w:ascii="Calibri" w:hAnsi="Calibri" w:cs="Calibri" w:hint="eastAsia"/>
          <w:color w:val="000000"/>
        </w:rPr>
        <w:t>）。</w:t>
      </w:r>
    </w:p>
    <w:p w14:paraId="78D7D572" w14:textId="77777777" w:rsidR="00DC1839" w:rsidRPr="00FF556A" w:rsidRDefault="00DC1839" w:rsidP="00DC1839">
      <w:pPr>
        <w:pBdr>
          <w:top w:val="nil"/>
          <w:left w:val="nil"/>
          <w:bottom w:val="nil"/>
          <w:right w:val="nil"/>
          <w:between w:val="nil"/>
        </w:pBdr>
        <w:rPr>
          <w:rFonts w:ascii="Calibri" w:eastAsia="Calibri" w:hAnsi="Calibri" w:cs="Calibri"/>
          <w:color w:val="000000"/>
        </w:rPr>
      </w:pPr>
    </w:p>
    <w:p w14:paraId="0B245E45" w14:textId="16C6E1A5" w:rsidR="00DC1839" w:rsidRPr="00FF556A" w:rsidRDefault="00B33D90" w:rsidP="00DC1839">
      <w:pPr>
        <w:pBdr>
          <w:top w:val="nil"/>
          <w:left w:val="nil"/>
          <w:bottom w:val="nil"/>
          <w:right w:val="nil"/>
          <w:between w:val="nil"/>
        </w:pBdr>
        <w:rPr>
          <w:rFonts w:ascii="Calibri" w:hAnsi="Calibri" w:cs="Calibri"/>
          <w:color w:val="000000"/>
        </w:rPr>
      </w:pPr>
      <w:r>
        <w:rPr>
          <w:rFonts w:ascii="Calibri" w:hAnsi="Calibri" w:hint="eastAsia"/>
          <w:b/>
          <w:color w:val="000000"/>
          <w:sz w:val="22"/>
          <w:szCs w:val="22"/>
        </w:rPr>
        <w:t>改編後的</w:t>
      </w:r>
      <w:r>
        <w:rPr>
          <w:rFonts w:ascii="Calibri" w:hAnsi="Calibri" w:hint="eastAsia"/>
          <w:b/>
          <w:color w:val="000000"/>
          <w:sz w:val="22"/>
          <w:szCs w:val="22"/>
          <w:lang w:eastAsia="zh-TW"/>
        </w:rPr>
        <w:t>Jefferson</w:t>
      </w:r>
      <w:r>
        <w:rPr>
          <w:rFonts w:ascii="Calibri" w:hAnsi="Calibri" w:hint="eastAsia"/>
          <w:b/>
          <w:color w:val="000000"/>
          <w:sz w:val="22"/>
          <w:szCs w:val="22"/>
        </w:rPr>
        <w:t>記號法</w:t>
      </w:r>
      <w:r w:rsidR="00DC1839" w:rsidRPr="00FF556A">
        <w:rPr>
          <w:rFonts w:ascii="Calibri" w:eastAsia="Calibri" w:hAnsi="Calibri" w:cs="Calibri"/>
          <w:b/>
          <w:color w:val="000000"/>
          <w:sz w:val="22"/>
          <w:szCs w:val="22"/>
          <w:vertAlign w:val="superscript"/>
        </w:rPr>
        <w:footnoteReference w:id="1"/>
      </w:r>
      <w:r w:rsidR="00DC1839" w:rsidRPr="00FF556A">
        <w:rPr>
          <w:rFonts w:ascii="Calibri" w:hAnsi="Calibri" w:hint="eastAsia"/>
          <w:b/>
          <w:color w:val="000000"/>
          <w:sz w:val="22"/>
          <w:szCs w:val="22"/>
        </w:rPr>
        <w:t xml:space="preserve">  </w:t>
      </w:r>
      <w:r w:rsidR="00DC1839" w:rsidRPr="00FF556A">
        <w:rPr>
          <w:rFonts w:hint="eastAsia"/>
          <w:noProof/>
        </w:rPr>
        <w:drawing>
          <wp:inline distT="114300" distB="114300" distL="114300" distR="114300" wp14:anchorId="6523EC3D" wp14:editId="2E2AD5B9">
            <wp:extent cx="190500" cy="190500"/>
            <wp:effectExtent l="0" t="0" r="0" b="0"/>
            <wp:docPr id="37"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0"/>
                    <a:srcRect/>
                    <a:stretch>
                      <a:fillRect/>
                    </a:stretch>
                  </pic:blipFill>
                  <pic:spPr>
                    <a:xfrm>
                      <a:off x="0" y="0"/>
                      <a:ext cx="190500" cy="190500"/>
                    </a:xfrm>
                    <a:prstGeom prst="rect">
                      <a:avLst/>
                    </a:prstGeom>
                    <a:ln/>
                  </pic:spPr>
                </pic:pic>
              </a:graphicData>
            </a:graphic>
          </wp:inline>
        </w:drawing>
      </w:r>
    </w:p>
    <w:tbl>
      <w:tblPr>
        <w:tblStyle w:val="af4"/>
        <w:tblW w:w="10410" w:type="dxa"/>
        <w:tblBorders>
          <w:top w:val="nil"/>
          <w:left w:val="nil"/>
          <w:bottom w:val="nil"/>
          <w:right w:val="nil"/>
          <w:insideH w:val="nil"/>
          <w:insideV w:val="nil"/>
        </w:tblBorders>
        <w:tblLayout w:type="fixed"/>
        <w:tblLook w:val="0600" w:firstRow="0" w:lastRow="0" w:firstColumn="0" w:lastColumn="0" w:noHBand="1" w:noVBand="1"/>
      </w:tblPr>
      <w:tblGrid>
        <w:gridCol w:w="1695"/>
        <w:gridCol w:w="2070"/>
        <w:gridCol w:w="6645"/>
      </w:tblGrid>
      <w:tr w:rsidR="00DC1839" w:rsidRPr="00FF556A" w14:paraId="73F9ED2B" w14:textId="77777777" w:rsidTr="00A724F9">
        <w:tc>
          <w:tcPr>
            <w:tcW w:w="1695" w:type="dxa"/>
            <w:tcBorders>
              <w:bottom w:val="single" w:sz="8" w:space="0" w:color="000000"/>
            </w:tcBorders>
            <w:tcMar>
              <w:top w:w="100" w:type="dxa"/>
              <w:left w:w="100" w:type="dxa"/>
              <w:bottom w:w="100" w:type="dxa"/>
              <w:right w:w="100" w:type="dxa"/>
            </w:tcMar>
          </w:tcPr>
          <w:p w14:paraId="0D412741" w14:textId="28DB0EB8" w:rsidR="00DC1839" w:rsidRPr="00B33D90" w:rsidRDefault="00B33D90" w:rsidP="00A724F9">
            <w:pPr>
              <w:widowControl w:val="0"/>
              <w:pBdr>
                <w:top w:val="nil"/>
                <w:left w:val="nil"/>
                <w:bottom w:val="nil"/>
                <w:right w:val="nil"/>
                <w:between w:val="nil"/>
              </w:pBdr>
              <w:spacing w:line="276" w:lineRule="auto"/>
              <w:contextualSpacing w:val="0"/>
              <w:rPr>
                <w:rFonts w:ascii="Calibri" w:hAnsi="Calibri" w:cs="Calibri"/>
                <w:b/>
                <w:color w:val="000000"/>
              </w:rPr>
            </w:pPr>
            <w:r w:rsidRPr="00B33D90">
              <w:rPr>
                <w:rFonts w:ascii="Calibri" w:hAnsi="Calibri" w:cs="Calibri" w:hint="eastAsia"/>
                <w:b/>
                <w:color w:val="000000"/>
              </w:rPr>
              <w:t>符號</w:t>
            </w:r>
          </w:p>
        </w:tc>
        <w:tc>
          <w:tcPr>
            <w:tcW w:w="2070" w:type="dxa"/>
            <w:tcBorders>
              <w:bottom w:val="single" w:sz="8" w:space="0" w:color="000000"/>
            </w:tcBorders>
            <w:tcMar>
              <w:top w:w="100" w:type="dxa"/>
              <w:left w:w="100" w:type="dxa"/>
              <w:bottom w:w="100" w:type="dxa"/>
              <w:right w:w="100" w:type="dxa"/>
            </w:tcMar>
          </w:tcPr>
          <w:p w14:paraId="178BA635" w14:textId="3574E4CD" w:rsidR="00DC1839" w:rsidRPr="00B33D90" w:rsidRDefault="00B33D90" w:rsidP="00A724F9">
            <w:pPr>
              <w:widowControl w:val="0"/>
              <w:pBdr>
                <w:top w:val="nil"/>
                <w:left w:val="nil"/>
                <w:bottom w:val="nil"/>
                <w:right w:val="nil"/>
                <w:between w:val="nil"/>
              </w:pBdr>
              <w:spacing w:line="276" w:lineRule="auto"/>
              <w:contextualSpacing w:val="0"/>
              <w:rPr>
                <w:rFonts w:ascii="Calibri" w:hAnsi="Calibri" w:cs="Calibri"/>
                <w:b/>
                <w:color w:val="000000"/>
              </w:rPr>
            </w:pPr>
            <w:r w:rsidRPr="00B33D90">
              <w:rPr>
                <w:rFonts w:ascii="Calibri" w:hAnsi="Calibri" w:cs="Calibri" w:hint="eastAsia"/>
                <w:b/>
                <w:color w:val="000000"/>
              </w:rPr>
              <w:t>名稱</w:t>
            </w:r>
          </w:p>
        </w:tc>
        <w:tc>
          <w:tcPr>
            <w:tcW w:w="6645" w:type="dxa"/>
            <w:tcBorders>
              <w:bottom w:val="single" w:sz="8" w:space="0" w:color="000000"/>
            </w:tcBorders>
            <w:tcMar>
              <w:top w:w="100" w:type="dxa"/>
              <w:left w:w="100" w:type="dxa"/>
              <w:bottom w:w="100" w:type="dxa"/>
              <w:right w:w="100" w:type="dxa"/>
            </w:tcMar>
          </w:tcPr>
          <w:p w14:paraId="6373FE91" w14:textId="53DECF49" w:rsidR="00DC1839" w:rsidRPr="00B33D90" w:rsidRDefault="00B33D90" w:rsidP="00A724F9">
            <w:pPr>
              <w:widowControl w:val="0"/>
              <w:pBdr>
                <w:top w:val="nil"/>
                <w:left w:val="nil"/>
                <w:bottom w:val="nil"/>
                <w:right w:val="nil"/>
                <w:between w:val="nil"/>
              </w:pBdr>
              <w:spacing w:line="276" w:lineRule="auto"/>
              <w:contextualSpacing w:val="0"/>
              <w:rPr>
                <w:rFonts w:ascii="Calibri" w:hAnsi="Calibri" w:cs="Calibri"/>
                <w:b/>
                <w:color w:val="000000"/>
              </w:rPr>
            </w:pPr>
            <w:r w:rsidRPr="00B33D90">
              <w:rPr>
                <w:rFonts w:ascii="Calibri" w:hAnsi="Calibri" w:cs="Calibri" w:hint="eastAsia"/>
                <w:b/>
                <w:color w:val="000000"/>
              </w:rPr>
              <w:t>用途</w:t>
            </w:r>
          </w:p>
        </w:tc>
      </w:tr>
      <w:tr w:rsidR="00DC1839" w:rsidRPr="00FF556A" w14:paraId="2972B53C" w14:textId="77777777" w:rsidTr="00A724F9">
        <w:tc>
          <w:tcPr>
            <w:tcW w:w="1695" w:type="dxa"/>
            <w:tcBorders>
              <w:bottom w:val="single" w:sz="8" w:space="0" w:color="999999"/>
            </w:tcBorders>
            <w:tcMar>
              <w:top w:w="100" w:type="dxa"/>
              <w:left w:w="120" w:type="dxa"/>
              <w:bottom w:w="100" w:type="dxa"/>
              <w:right w:w="120" w:type="dxa"/>
            </w:tcMar>
          </w:tcPr>
          <w:p w14:paraId="560C8B6C"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(3+)</w:t>
            </w:r>
          </w:p>
        </w:tc>
        <w:tc>
          <w:tcPr>
            <w:tcW w:w="2070" w:type="dxa"/>
            <w:tcBorders>
              <w:bottom w:val="single" w:sz="8" w:space="0" w:color="999999"/>
            </w:tcBorders>
            <w:tcMar>
              <w:top w:w="100" w:type="dxa"/>
              <w:left w:w="120" w:type="dxa"/>
              <w:bottom w:w="100" w:type="dxa"/>
              <w:right w:w="120" w:type="dxa"/>
            </w:tcMar>
          </w:tcPr>
          <w:p w14:paraId="3A4D915D" w14:textId="43705040" w:rsidR="00DC1839" w:rsidRPr="00FF556A" w:rsidRDefault="00B33D90" w:rsidP="00A724F9">
            <w:pPr>
              <w:widowControl w:val="0"/>
              <w:pBdr>
                <w:top w:val="nil"/>
                <w:left w:val="nil"/>
                <w:bottom w:val="nil"/>
                <w:right w:val="nil"/>
                <w:between w:val="nil"/>
              </w:pBdr>
              <w:spacing w:line="276" w:lineRule="auto"/>
              <w:contextualSpacing w:val="0"/>
              <w:rPr>
                <w:rFonts w:ascii="Calibri" w:hAnsi="Calibri" w:cs="Calibri"/>
                <w:color w:val="000000"/>
              </w:rPr>
            </w:pPr>
            <w:r>
              <w:rPr>
                <w:rFonts w:ascii="Calibri" w:hAnsi="Calibri" w:cs="Calibri" w:hint="eastAsia"/>
                <w:color w:val="000000"/>
              </w:rPr>
              <w:t>長停頓</w:t>
            </w:r>
          </w:p>
        </w:tc>
        <w:tc>
          <w:tcPr>
            <w:tcW w:w="6645" w:type="dxa"/>
            <w:tcBorders>
              <w:bottom w:val="single" w:sz="8" w:space="0" w:color="999999"/>
            </w:tcBorders>
            <w:tcMar>
              <w:top w:w="100" w:type="dxa"/>
              <w:left w:w="120" w:type="dxa"/>
              <w:bottom w:w="100" w:type="dxa"/>
              <w:right w:w="120" w:type="dxa"/>
            </w:tcMar>
          </w:tcPr>
          <w:p w14:paraId="4CCE828A" w14:textId="0C47FFF4" w:rsidR="00DC1839" w:rsidRPr="00FF556A" w:rsidRDefault="00B33D90" w:rsidP="00A724F9">
            <w:pPr>
              <w:widowControl w:val="0"/>
              <w:pBdr>
                <w:top w:val="nil"/>
                <w:left w:val="nil"/>
                <w:bottom w:val="nil"/>
                <w:right w:val="nil"/>
                <w:between w:val="nil"/>
              </w:pBdr>
              <w:spacing w:line="276" w:lineRule="auto"/>
              <w:contextualSpacing w:val="0"/>
              <w:rPr>
                <w:rFonts w:ascii="Calibri" w:hAnsi="Calibri" w:cs="Calibri"/>
                <w:color w:val="000000"/>
              </w:rPr>
            </w:pPr>
            <w:r>
              <w:rPr>
                <w:rFonts w:ascii="Calibri" w:hAnsi="Calibri" w:cs="Calibri" w:hint="eastAsia"/>
                <w:color w:val="000000"/>
              </w:rPr>
              <w:t>停頓至少</w:t>
            </w:r>
            <w:r>
              <w:rPr>
                <w:rFonts w:ascii="Calibri" w:hAnsi="Calibri" w:cs="Calibri" w:hint="eastAsia"/>
                <w:color w:val="000000"/>
                <w:lang w:eastAsia="zh-TW"/>
              </w:rPr>
              <w:t>3</w:t>
            </w:r>
            <w:r>
              <w:rPr>
                <w:rFonts w:ascii="Calibri" w:hAnsi="Calibri" w:cs="Calibri" w:hint="eastAsia"/>
                <w:color w:val="000000"/>
              </w:rPr>
              <w:t>秒</w:t>
            </w:r>
          </w:p>
        </w:tc>
      </w:tr>
      <w:tr w:rsidR="00DC1839" w:rsidRPr="00FF556A" w14:paraId="4FE0D567" w14:textId="77777777" w:rsidTr="00A724F9">
        <w:tc>
          <w:tcPr>
            <w:tcW w:w="1695" w:type="dxa"/>
            <w:tcBorders>
              <w:bottom w:val="single" w:sz="8" w:space="0" w:color="999999"/>
            </w:tcBorders>
            <w:tcMar>
              <w:top w:w="100" w:type="dxa"/>
              <w:left w:w="120" w:type="dxa"/>
              <w:bottom w:w="100" w:type="dxa"/>
              <w:right w:w="120" w:type="dxa"/>
            </w:tcMar>
          </w:tcPr>
          <w:p w14:paraId="309F951E" w14:textId="77777777"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color w:val="000000"/>
                <w:sz w:val="22"/>
                <w:szCs w:val="22"/>
              </w:rPr>
              <w:t>（文字）</w:t>
            </w:r>
          </w:p>
        </w:tc>
        <w:tc>
          <w:tcPr>
            <w:tcW w:w="2070" w:type="dxa"/>
            <w:tcBorders>
              <w:bottom w:val="single" w:sz="8" w:space="0" w:color="999999"/>
            </w:tcBorders>
            <w:tcMar>
              <w:top w:w="100" w:type="dxa"/>
              <w:left w:w="120" w:type="dxa"/>
              <w:bottom w:w="100" w:type="dxa"/>
              <w:right w:w="120" w:type="dxa"/>
            </w:tcMar>
          </w:tcPr>
          <w:p w14:paraId="75285CF6" w14:textId="55BA9B56" w:rsidR="00DC1839" w:rsidRPr="00FF556A" w:rsidRDefault="00B33D90" w:rsidP="00A724F9">
            <w:pPr>
              <w:widowControl w:val="0"/>
              <w:pBdr>
                <w:top w:val="nil"/>
                <w:left w:val="nil"/>
                <w:bottom w:val="nil"/>
                <w:right w:val="nil"/>
                <w:between w:val="nil"/>
              </w:pBdr>
              <w:spacing w:line="276" w:lineRule="auto"/>
              <w:contextualSpacing w:val="0"/>
              <w:rPr>
                <w:rFonts w:ascii="Calibri" w:hAnsi="Calibri" w:cs="Calibri"/>
                <w:color w:val="000000"/>
              </w:rPr>
            </w:pPr>
            <w:r>
              <w:rPr>
                <w:rFonts w:ascii="Calibri" w:hAnsi="Calibri" w:cs="Calibri" w:hint="eastAsia"/>
                <w:color w:val="000000"/>
              </w:rPr>
              <w:t>圓括號</w:t>
            </w:r>
          </w:p>
        </w:tc>
        <w:tc>
          <w:tcPr>
            <w:tcW w:w="6645" w:type="dxa"/>
            <w:tcBorders>
              <w:bottom w:val="single" w:sz="8" w:space="0" w:color="999999"/>
            </w:tcBorders>
            <w:tcMar>
              <w:top w:w="100" w:type="dxa"/>
              <w:left w:w="120" w:type="dxa"/>
              <w:bottom w:w="100" w:type="dxa"/>
              <w:right w:w="120" w:type="dxa"/>
            </w:tcMar>
          </w:tcPr>
          <w:p w14:paraId="28834AFF" w14:textId="596EB4D8" w:rsidR="00DC1839" w:rsidRPr="00FF556A" w:rsidRDefault="00B33D90" w:rsidP="00A724F9">
            <w:pPr>
              <w:widowControl w:val="0"/>
              <w:pBdr>
                <w:top w:val="nil"/>
                <w:left w:val="nil"/>
                <w:bottom w:val="nil"/>
                <w:right w:val="nil"/>
                <w:between w:val="nil"/>
              </w:pBdr>
              <w:spacing w:line="276" w:lineRule="auto"/>
              <w:contextualSpacing w:val="0"/>
              <w:rPr>
                <w:rFonts w:ascii="Calibri" w:hAnsi="Calibri" w:cs="Calibri"/>
                <w:color w:val="000000"/>
              </w:rPr>
            </w:pPr>
            <w:r>
              <w:rPr>
                <w:rFonts w:ascii="Calibri" w:hAnsi="Calibri" w:hint="eastAsia"/>
                <w:color w:val="000000"/>
                <w:sz w:val="22"/>
                <w:szCs w:val="22"/>
              </w:rPr>
              <w:t>文字本中不清楚或有疑問的言語</w:t>
            </w:r>
            <w:r w:rsidR="00DC1839" w:rsidRPr="00FF556A">
              <w:rPr>
                <w:rFonts w:ascii="Calibri" w:hAnsi="Calibri" w:hint="eastAsia"/>
                <w:color w:val="000000"/>
                <w:sz w:val="22"/>
                <w:szCs w:val="22"/>
              </w:rPr>
              <w:t>。</w:t>
            </w:r>
          </w:p>
        </w:tc>
      </w:tr>
      <w:tr w:rsidR="00DC1839" w:rsidRPr="00FF556A" w14:paraId="4905CF00" w14:textId="77777777" w:rsidTr="00A724F9">
        <w:tc>
          <w:tcPr>
            <w:tcW w:w="1695" w:type="dxa"/>
            <w:tcBorders>
              <w:bottom w:val="single" w:sz="8" w:space="0" w:color="999999"/>
            </w:tcBorders>
            <w:tcMar>
              <w:top w:w="100" w:type="dxa"/>
              <w:left w:w="120" w:type="dxa"/>
              <w:bottom w:w="100" w:type="dxa"/>
              <w:right w:w="120" w:type="dxa"/>
            </w:tcMar>
          </w:tcPr>
          <w:p w14:paraId="7F67B62B" w14:textId="795CDB41" w:rsidR="00DC1839" w:rsidRPr="00FF556A" w:rsidRDefault="00DC1839" w:rsidP="00A724F9">
            <w:pPr>
              <w:widowControl w:val="0"/>
              <w:pBdr>
                <w:top w:val="nil"/>
                <w:left w:val="nil"/>
                <w:bottom w:val="nil"/>
                <w:right w:val="nil"/>
                <w:between w:val="nil"/>
              </w:pBdr>
              <w:spacing w:line="276" w:lineRule="auto"/>
              <w:contextualSpacing w:val="0"/>
              <w:rPr>
                <w:rFonts w:ascii="Calibri" w:hAnsi="Calibri" w:cs="Calibri"/>
                <w:color w:val="000000"/>
              </w:rPr>
            </w:pPr>
            <w:r w:rsidRPr="00FF556A">
              <w:rPr>
                <w:rFonts w:ascii="Calibri" w:hAnsi="Calibri" w:hint="eastAsia"/>
                <w:i/>
                <w:color w:val="000000"/>
                <w:sz w:val="22"/>
                <w:szCs w:val="22"/>
              </w:rPr>
              <w:t>（（</w:t>
            </w:r>
            <w:r w:rsidR="00B33D90">
              <w:rPr>
                <w:rFonts w:ascii="Calibri" w:hAnsi="Calibri" w:hint="eastAsia"/>
                <w:i/>
                <w:color w:val="000000"/>
                <w:sz w:val="22"/>
                <w:szCs w:val="22"/>
              </w:rPr>
              <w:t>斜體文字</w:t>
            </w:r>
            <w:r w:rsidRPr="00FF556A">
              <w:rPr>
                <w:rFonts w:ascii="Calibri" w:hAnsi="Calibri" w:hint="eastAsia"/>
                <w:i/>
                <w:color w:val="000000"/>
                <w:sz w:val="22"/>
                <w:szCs w:val="22"/>
              </w:rPr>
              <w:t>））</w:t>
            </w:r>
          </w:p>
        </w:tc>
        <w:tc>
          <w:tcPr>
            <w:tcW w:w="2070" w:type="dxa"/>
            <w:tcBorders>
              <w:bottom w:val="single" w:sz="8" w:space="0" w:color="999999"/>
            </w:tcBorders>
            <w:tcMar>
              <w:top w:w="100" w:type="dxa"/>
              <w:left w:w="120" w:type="dxa"/>
              <w:bottom w:w="100" w:type="dxa"/>
              <w:right w:w="120" w:type="dxa"/>
            </w:tcMar>
          </w:tcPr>
          <w:p w14:paraId="48C48316" w14:textId="7FEB81F8" w:rsidR="00DC1839" w:rsidRPr="00FF556A" w:rsidRDefault="00B33D90" w:rsidP="00A724F9">
            <w:pPr>
              <w:widowControl w:val="0"/>
              <w:pBdr>
                <w:top w:val="nil"/>
                <w:left w:val="nil"/>
                <w:bottom w:val="nil"/>
                <w:right w:val="nil"/>
                <w:between w:val="nil"/>
              </w:pBdr>
              <w:spacing w:line="276" w:lineRule="auto"/>
              <w:contextualSpacing w:val="0"/>
              <w:rPr>
                <w:rFonts w:ascii="Calibri" w:hAnsi="Calibri" w:cs="Calibri"/>
                <w:color w:val="000000"/>
              </w:rPr>
            </w:pPr>
            <w:r>
              <w:rPr>
                <w:rFonts w:ascii="Calibri" w:hAnsi="Calibri" w:cs="Calibri" w:hint="eastAsia"/>
                <w:color w:val="000000"/>
              </w:rPr>
              <w:t>斜體</w:t>
            </w:r>
            <w:r>
              <w:rPr>
                <w:rFonts w:ascii="Calibri" w:hAnsi="Calibri" w:cs="Calibri" w:hint="eastAsia"/>
                <w:color w:val="000000"/>
                <w:lang w:eastAsia="zh-TW"/>
              </w:rPr>
              <w:t xml:space="preserve"> + </w:t>
            </w:r>
            <w:r>
              <w:rPr>
                <w:rFonts w:ascii="Calibri" w:hAnsi="Calibri" w:cs="Calibri" w:hint="eastAsia"/>
                <w:color w:val="000000"/>
              </w:rPr>
              <w:t>雙圓括號</w:t>
            </w:r>
          </w:p>
        </w:tc>
        <w:tc>
          <w:tcPr>
            <w:tcW w:w="6645" w:type="dxa"/>
            <w:tcBorders>
              <w:bottom w:val="single" w:sz="8" w:space="0" w:color="999999"/>
            </w:tcBorders>
            <w:tcMar>
              <w:top w:w="100" w:type="dxa"/>
              <w:left w:w="120" w:type="dxa"/>
              <w:bottom w:w="100" w:type="dxa"/>
              <w:right w:w="120" w:type="dxa"/>
            </w:tcMar>
          </w:tcPr>
          <w:p w14:paraId="35E5B963" w14:textId="71F579BA" w:rsidR="00DC1839" w:rsidRPr="00FF556A" w:rsidRDefault="00B33D90" w:rsidP="00A724F9">
            <w:pPr>
              <w:widowControl w:val="0"/>
              <w:pBdr>
                <w:top w:val="nil"/>
                <w:left w:val="nil"/>
                <w:bottom w:val="nil"/>
                <w:right w:val="nil"/>
                <w:between w:val="nil"/>
              </w:pBdr>
              <w:spacing w:line="276" w:lineRule="auto"/>
              <w:contextualSpacing w:val="0"/>
              <w:rPr>
                <w:rFonts w:ascii="Calibri" w:hAnsi="Calibri" w:cs="Calibri"/>
                <w:color w:val="000000"/>
              </w:rPr>
            </w:pPr>
            <w:r>
              <w:rPr>
                <w:rFonts w:ascii="Calibri" w:hAnsi="Calibri" w:cs="Calibri" w:hint="eastAsia"/>
                <w:color w:val="000000"/>
              </w:rPr>
              <w:t>標記非言語活動或在不易瞭解說話者身份的情況下予以指出。</w:t>
            </w:r>
          </w:p>
        </w:tc>
      </w:tr>
    </w:tbl>
    <w:p w14:paraId="7EE30A23" w14:textId="77777777" w:rsidR="00DC1839" w:rsidRPr="00FF556A" w:rsidRDefault="00DC1839" w:rsidP="00DC1839">
      <w:pPr>
        <w:pBdr>
          <w:top w:val="nil"/>
          <w:left w:val="nil"/>
          <w:bottom w:val="nil"/>
          <w:right w:val="nil"/>
          <w:between w:val="nil"/>
        </w:pBdr>
        <w:rPr>
          <w:rFonts w:ascii="Calibri" w:hAnsi="Calibri" w:cs="Calibri"/>
          <w:color w:val="000000"/>
        </w:rPr>
      </w:pPr>
      <w:r w:rsidRPr="00FF556A">
        <w:rPr>
          <w:rFonts w:ascii="Calibri" w:hAnsi="Calibri" w:hint="eastAsia"/>
          <w:b/>
          <w:color w:val="000000"/>
          <w:sz w:val="22"/>
          <w:szCs w:val="22"/>
        </w:rPr>
        <w:t xml:space="preserve"> </w:t>
      </w:r>
    </w:p>
    <w:p w14:paraId="6708EA6E" w14:textId="77777777" w:rsidR="00DC1839" w:rsidRPr="00FF556A" w:rsidRDefault="00DC1839" w:rsidP="00DC1839">
      <w:pPr>
        <w:pBdr>
          <w:top w:val="nil"/>
          <w:left w:val="nil"/>
          <w:bottom w:val="nil"/>
          <w:right w:val="nil"/>
          <w:between w:val="nil"/>
        </w:pBdr>
        <w:rPr>
          <w:rFonts w:ascii="Calibri" w:hAnsi="Calibri" w:cs="Calibri"/>
          <w:color w:val="000000"/>
        </w:rPr>
      </w:pPr>
      <w:r w:rsidRPr="00FF556A">
        <w:rPr>
          <w:rFonts w:ascii="Calibri" w:hAnsi="Calibri" w:hint="eastAsia"/>
          <w:b/>
          <w:color w:val="000000"/>
          <w:sz w:val="22"/>
          <w:szCs w:val="22"/>
        </w:rPr>
        <w:t xml:space="preserve"> </w:t>
      </w:r>
    </w:p>
    <w:p w14:paraId="19BA8389" w14:textId="516F43F8" w:rsidR="00A213ED" w:rsidRPr="000A526D" w:rsidRDefault="00DC1839" w:rsidP="00B33D90">
      <w:pPr>
        <w:pBdr>
          <w:top w:val="nil"/>
          <w:left w:val="nil"/>
          <w:bottom w:val="nil"/>
          <w:right w:val="nil"/>
          <w:between w:val="nil"/>
        </w:pBdr>
        <w:rPr>
          <w:rFonts w:ascii="Calibri" w:hAnsi="Calibri" w:cs="Calibri"/>
          <w:b/>
          <w:color w:val="7030A0"/>
          <w:sz w:val="40"/>
          <w:szCs w:val="28"/>
        </w:rPr>
      </w:pPr>
      <w:bookmarkStart w:id="8" w:name="_4i7ojhp"/>
      <w:bookmarkEnd w:id="8"/>
      <w:r w:rsidRPr="00FF556A">
        <w:rPr>
          <w:rFonts w:hint="eastAsia"/>
        </w:rPr>
        <w:br w:type="page"/>
      </w:r>
      <w:r w:rsidR="000A526D" w:rsidRPr="000A526D">
        <w:rPr>
          <w:rFonts w:ascii="Calibri" w:hAnsi="Calibri" w:cs="Calibri" w:hint="eastAsia"/>
          <w:b/>
          <w:color w:val="7030A0"/>
          <w:sz w:val="40"/>
          <w:szCs w:val="28"/>
        </w:rPr>
        <w:lastRenderedPageBreak/>
        <w:t>附錄</w:t>
      </w:r>
      <w:r w:rsidR="000A526D" w:rsidRPr="000A526D">
        <w:rPr>
          <w:rFonts w:ascii="Calibri" w:hAnsi="Calibri" w:cs="Calibri" w:hint="eastAsia"/>
          <w:b/>
          <w:color w:val="7030A0"/>
          <w:sz w:val="40"/>
          <w:szCs w:val="28"/>
        </w:rPr>
        <w:t>4</w:t>
      </w:r>
      <w:r w:rsidR="00A50711" w:rsidRPr="000A526D">
        <w:rPr>
          <w:rFonts w:ascii="Calibri" w:hAnsi="Calibri" w:cs="Calibri" w:hint="eastAsia"/>
          <w:b/>
          <w:color w:val="7030A0"/>
          <w:sz w:val="40"/>
          <w:szCs w:val="28"/>
        </w:rPr>
        <w:t>：案例研究</w:t>
      </w:r>
      <w:r w:rsidR="00A50711" w:rsidRPr="000A526D">
        <w:rPr>
          <w:rFonts w:ascii="Calibri" w:hAnsi="Calibri" w:cs="Calibri" w:hint="eastAsia"/>
          <w:b/>
          <w:color w:val="7030A0"/>
          <w:sz w:val="40"/>
          <w:szCs w:val="28"/>
        </w:rPr>
        <w:t xml:space="preserve"> </w:t>
      </w:r>
    </w:p>
    <w:p w14:paraId="2354D1A6" w14:textId="77777777" w:rsidR="00A213ED" w:rsidRPr="00FF556A" w:rsidRDefault="00A213ED">
      <w:pPr>
        <w:pBdr>
          <w:top w:val="nil"/>
          <w:left w:val="nil"/>
          <w:bottom w:val="nil"/>
          <w:right w:val="nil"/>
          <w:between w:val="nil"/>
        </w:pBdr>
        <w:rPr>
          <w:rFonts w:ascii="Calibri" w:eastAsia="Calibri" w:hAnsi="Calibri" w:cs="Calibri"/>
          <w:color w:val="000000"/>
        </w:rPr>
      </w:pPr>
    </w:p>
    <w:p w14:paraId="07FB8D99" w14:textId="7ADCE8E1" w:rsidR="00A213ED" w:rsidRPr="00FF556A" w:rsidRDefault="000A526D">
      <w:pPr>
        <w:pBdr>
          <w:top w:val="nil"/>
          <w:left w:val="nil"/>
          <w:bottom w:val="nil"/>
          <w:right w:val="nil"/>
          <w:between w:val="nil"/>
        </w:pBdr>
        <w:spacing w:line="276" w:lineRule="auto"/>
        <w:jc w:val="both"/>
        <w:rPr>
          <w:rFonts w:ascii="Calibri" w:hAnsi="Calibri" w:cs="Calibri"/>
          <w:color w:val="000000"/>
        </w:rPr>
      </w:pPr>
      <w:r>
        <w:rPr>
          <w:rFonts w:ascii="Calibri" w:hAnsi="Calibri" w:cs="Calibri"/>
          <w:color w:val="000000"/>
        </w:rPr>
        <w:t>本節包含由開發組成員撰寫的教師使用</w:t>
      </w:r>
      <w:r>
        <w:rPr>
          <w:rFonts w:ascii="Calibri" w:hAnsi="Calibri" w:cs="Calibri"/>
          <w:color w:val="000000"/>
        </w:rPr>
        <w:t>T-SEDA</w:t>
      </w:r>
      <w:r>
        <w:rPr>
          <w:rFonts w:ascii="Calibri" w:hAnsi="Calibri" w:cs="Calibri"/>
          <w:color w:val="000000"/>
        </w:rPr>
        <w:t>的兩個樣例。第一個樣例是基於一個小型項目，其中</w:t>
      </w:r>
      <w:r>
        <w:rPr>
          <w:rFonts w:ascii="Calibri" w:hAnsi="Calibri" w:cs="Calibri"/>
          <w:color w:val="000000"/>
        </w:rPr>
        <w:t>T-SEDA</w:t>
      </w:r>
      <w:r>
        <w:rPr>
          <w:rFonts w:ascii="Calibri" w:hAnsi="Calibri" w:cs="Calibri"/>
          <w:color w:val="000000"/>
        </w:rPr>
        <w:t>的要素被用來調查小組對話中學生參與到什麼樣的程度可能被視為是公平的。第二個樣例是基於一位教師的碩士研究項目，這位教師也是</w:t>
      </w:r>
      <w:r>
        <w:rPr>
          <w:rFonts w:ascii="Calibri" w:hAnsi="Calibri" w:cs="Calibri"/>
          <w:color w:val="000000"/>
        </w:rPr>
        <w:t>T-SEDA</w:t>
      </w:r>
      <w:r>
        <w:rPr>
          <w:rFonts w:ascii="Calibri" w:hAnsi="Calibri" w:cs="Calibri"/>
          <w:color w:val="000000"/>
        </w:rPr>
        <w:t>開發團隊的一員，該樣例以教師和學生參與全班對話為焦點。兩個例子都含有輔助型注釋（在右邊一欄中），用以展示構成每個案例「故事」的關鍵點和問題。一份空白表格</w:t>
      </w:r>
      <w:r>
        <w:rPr>
          <w:rFonts w:ascii="Calibri" w:hAnsi="Calibri" w:cs="Calibri"/>
          <w:color w:val="000000"/>
        </w:rPr>
        <w:t xml:space="preserve"> </w:t>
      </w:r>
      <w:r>
        <w:rPr>
          <w:rFonts w:ascii="Calibri" w:hAnsi="Calibri" w:cs="Calibri"/>
          <w:color w:val="000000"/>
        </w:rPr>
        <w:t>已收錄於我們的線上資源，供您制定您自己的樣例使用。簡明的樣例也是跟同事分享調查研究結果的一個非常有效的方法。將這些添加到</w:t>
      </w:r>
      <w:r>
        <w:rPr>
          <w:rFonts w:ascii="Calibri" w:hAnsi="Calibri" w:cs="Calibri"/>
          <w:color w:val="000000"/>
        </w:rPr>
        <w:t>T-SEDA</w:t>
      </w:r>
      <w:r>
        <w:rPr>
          <w:rFonts w:ascii="Calibri" w:hAnsi="Calibri" w:cs="Calibri"/>
          <w:color w:val="000000"/>
        </w:rPr>
        <w:t>資源包中讓其他人閱讀，也可能是極有用處的。（這裡的例子比較詳細，但這並不總是有必要的。）</w:t>
      </w:r>
    </w:p>
    <w:p w14:paraId="5873D436" w14:textId="77777777" w:rsidR="00A213ED" w:rsidRPr="00FF556A" w:rsidRDefault="00A213ED">
      <w:pPr>
        <w:pBdr>
          <w:top w:val="nil"/>
          <w:left w:val="nil"/>
          <w:bottom w:val="nil"/>
          <w:right w:val="nil"/>
          <w:between w:val="nil"/>
        </w:pBdr>
        <w:spacing w:line="276" w:lineRule="auto"/>
        <w:jc w:val="both"/>
        <w:rPr>
          <w:rFonts w:ascii="Calibri" w:eastAsia="Calibri" w:hAnsi="Calibri" w:cs="Calibri"/>
          <w:color w:val="000000"/>
          <w:sz w:val="16"/>
          <w:szCs w:val="16"/>
        </w:rPr>
      </w:pPr>
    </w:p>
    <w:p w14:paraId="6EA10D35" w14:textId="77777777" w:rsidR="00A213ED" w:rsidRPr="00FF556A" w:rsidRDefault="00A213ED">
      <w:pPr>
        <w:pBdr>
          <w:top w:val="nil"/>
          <w:left w:val="nil"/>
          <w:bottom w:val="nil"/>
          <w:right w:val="nil"/>
          <w:between w:val="nil"/>
        </w:pBdr>
        <w:ind w:left="360"/>
        <w:rPr>
          <w:rFonts w:ascii="Calibri" w:eastAsia="Calibri" w:hAnsi="Calibri" w:cs="Calibri"/>
          <w:color w:val="000000"/>
        </w:rPr>
      </w:pPr>
    </w:p>
    <w:tbl>
      <w:tblPr>
        <w:tblStyle w:val="afc"/>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0"/>
        <w:gridCol w:w="4391"/>
      </w:tblGrid>
      <w:tr w:rsidR="00A213ED" w:rsidRPr="00FF556A" w14:paraId="20069F09" w14:textId="77777777">
        <w:tc>
          <w:tcPr>
            <w:tcW w:w="10210" w:type="dxa"/>
          </w:tcPr>
          <w:p w14:paraId="3384922E" w14:textId="1280618B" w:rsidR="00A213ED" w:rsidRPr="00FF556A" w:rsidRDefault="007B4FB5">
            <w:pPr>
              <w:pBdr>
                <w:top w:val="nil"/>
                <w:left w:val="nil"/>
                <w:bottom w:val="nil"/>
                <w:right w:val="nil"/>
                <w:between w:val="nil"/>
              </w:pBdr>
              <w:spacing w:before="200" w:line="276" w:lineRule="auto"/>
              <w:ind w:left="-33"/>
              <w:contextualSpacing w:val="0"/>
              <w:rPr>
                <w:rFonts w:ascii="Calibri" w:hAnsi="Calibri" w:cs="Calibri"/>
                <w:color w:val="000000"/>
                <w:sz w:val="28"/>
                <w:szCs w:val="28"/>
              </w:rPr>
            </w:pPr>
            <w:r w:rsidRPr="00FF556A">
              <w:rPr>
                <w:rFonts w:ascii="Calibri" w:hAnsi="Calibri" w:hint="eastAsia"/>
                <w:b/>
                <w:color w:val="000000"/>
                <w:sz w:val="28"/>
                <w:szCs w:val="28"/>
              </w:rPr>
              <w:t xml:space="preserve"> </w:t>
            </w:r>
            <w:r w:rsidR="000A526D">
              <w:rPr>
                <w:rFonts w:ascii="Calibri" w:hAnsi="Calibri"/>
                <w:b/>
                <w:color w:val="000000"/>
                <w:sz w:val="28"/>
                <w:szCs w:val="28"/>
              </w:rPr>
              <w:t>案例研究</w:t>
            </w:r>
            <w:r w:rsidR="000A526D">
              <w:rPr>
                <w:rFonts w:ascii="Calibri" w:hAnsi="Calibri"/>
                <w:b/>
                <w:color w:val="000000"/>
                <w:sz w:val="28"/>
                <w:szCs w:val="28"/>
              </w:rPr>
              <w:t>1</w:t>
            </w:r>
            <w:r w:rsidR="000A526D">
              <w:rPr>
                <w:rFonts w:ascii="Calibri" w:hAnsi="Calibri"/>
                <w:b/>
                <w:color w:val="000000"/>
                <w:sz w:val="28"/>
                <w:szCs w:val="28"/>
              </w:rPr>
              <w:t>：調查有關對話中學生參與的公平性</w:t>
            </w:r>
          </w:p>
        </w:tc>
        <w:tc>
          <w:tcPr>
            <w:tcW w:w="4391" w:type="dxa"/>
          </w:tcPr>
          <w:p w14:paraId="7FE8C626" w14:textId="1E93ED77" w:rsidR="00A213ED" w:rsidRPr="00FF556A" w:rsidRDefault="000A526D">
            <w:pPr>
              <w:pBdr>
                <w:top w:val="nil"/>
                <w:left w:val="nil"/>
                <w:bottom w:val="nil"/>
                <w:right w:val="nil"/>
                <w:between w:val="nil"/>
              </w:pBdr>
              <w:spacing w:before="200" w:line="276" w:lineRule="auto"/>
              <w:contextualSpacing w:val="0"/>
              <w:jc w:val="center"/>
              <w:rPr>
                <w:rFonts w:ascii="Calibri" w:hAnsi="Calibri" w:cs="Calibri"/>
                <w:color w:val="000000"/>
                <w:sz w:val="28"/>
                <w:szCs w:val="28"/>
              </w:rPr>
            </w:pPr>
            <w:r>
              <w:rPr>
                <w:rFonts w:ascii="Calibri" w:hAnsi="Calibri" w:cs="Calibri"/>
                <w:color w:val="000000"/>
                <w:sz w:val="28"/>
                <w:szCs w:val="28"/>
              </w:rPr>
              <w:t>要點和問題</w:t>
            </w:r>
          </w:p>
        </w:tc>
      </w:tr>
      <w:tr w:rsidR="00A213ED" w:rsidRPr="00FF556A" w14:paraId="4EA2ACC9" w14:textId="77777777">
        <w:tc>
          <w:tcPr>
            <w:tcW w:w="10210" w:type="dxa"/>
          </w:tcPr>
          <w:p w14:paraId="390FE03B" w14:textId="21D3489D" w:rsidR="00A213ED" w:rsidRPr="00FF556A" w:rsidRDefault="000A526D">
            <w:pPr>
              <w:pBdr>
                <w:top w:val="nil"/>
                <w:left w:val="nil"/>
                <w:bottom w:val="nil"/>
                <w:right w:val="nil"/>
                <w:between w:val="nil"/>
              </w:pBdr>
              <w:spacing w:before="200" w:line="276" w:lineRule="auto"/>
              <w:ind w:left="-33"/>
              <w:contextualSpacing w:val="0"/>
              <w:rPr>
                <w:rFonts w:ascii="Calibri" w:hAnsi="Calibri" w:cs="Calibri"/>
                <w:b/>
                <w:color w:val="000000"/>
              </w:rPr>
            </w:pPr>
            <w:r>
              <w:rPr>
                <w:rFonts w:ascii="Calibri" w:hAnsi="Calibri" w:cs="Calibri"/>
                <w:b/>
                <w:color w:val="000000"/>
              </w:rPr>
              <w:t>教師：</w:t>
            </w:r>
            <w:r>
              <w:rPr>
                <w:rFonts w:ascii="Calibri" w:hAnsi="Calibri" w:cs="Calibri"/>
                <w:b/>
                <w:color w:val="000000"/>
              </w:rPr>
              <w:t>Michelle</w:t>
            </w:r>
            <w:r>
              <w:rPr>
                <w:rFonts w:ascii="Calibri" w:hAnsi="Calibri" w:cs="Calibri"/>
                <w:b/>
                <w:color w:val="000000"/>
              </w:rPr>
              <w:t>（教</w:t>
            </w:r>
            <w:r>
              <w:rPr>
                <w:rFonts w:ascii="Calibri" w:hAnsi="Calibri" w:cs="Calibri" w:hint="eastAsia"/>
                <w:b/>
                <w:color w:val="000000"/>
                <w:lang w:eastAsia="zh-TW"/>
              </w:rPr>
              <w:t>國小</w:t>
            </w:r>
            <w:r>
              <w:rPr>
                <w:rFonts w:ascii="Calibri" w:hAnsi="Calibri" w:cs="Calibri"/>
                <w:b/>
                <w:color w:val="000000"/>
              </w:rPr>
              <w:t>三年級</w:t>
            </w:r>
            <w:r>
              <w:rPr>
                <w:rFonts w:ascii="Calibri" w:hAnsi="Calibri" w:cs="Calibri"/>
                <w:b/>
                <w:color w:val="000000"/>
              </w:rPr>
              <w:t xml:space="preserve"> </w:t>
            </w:r>
            <w:r>
              <w:rPr>
                <w:rFonts w:ascii="Calibri" w:hAnsi="Calibri" w:cs="Calibri"/>
                <w:b/>
                <w:color w:val="000000"/>
              </w:rPr>
              <w:t>即英國的</w:t>
            </w:r>
            <w:r>
              <w:rPr>
                <w:rFonts w:ascii="Calibri" w:hAnsi="Calibri" w:cs="Calibri"/>
                <w:b/>
                <w:color w:val="000000"/>
              </w:rPr>
              <w:t>year 5</w:t>
            </w:r>
            <w:r>
              <w:rPr>
                <w:rFonts w:ascii="Calibri" w:hAnsi="Calibri" w:cs="Calibri"/>
                <w:b/>
                <w:color w:val="000000"/>
              </w:rPr>
              <w:t>）</w:t>
            </w:r>
          </w:p>
        </w:tc>
        <w:tc>
          <w:tcPr>
            <w:tcW w:w="4391" w:type="dxa"/>
          </w:tcPr>
          <w:p w14:paraId="311A079C" w14:textId="10236022" w:rsidR="00A213ED" w:rsidRPr="008817FB" w:rsidRDefault="00D10DC4" w:rsidP="008817FB">
            <w:pPr>
              <w:pStyle w:val="affc"/>
              <w:numPr>
                <w:ilvl w:val="0"/>
                <w:numId w:val="62"/>
              </w:numPr>
              <w:spacing w:before="200" w:line="276" w:lineRule="auto"/>
              <w:rPr>
                <w:rFonts w:ascii="Calibri" w:hAnsi="Calibri" w:cs="Calibri"/>
                <w:i/>
              </w:rPr>
            </w:pPr>
            <w:r w:rsidRPr="008817FB">
              <w:rPr>
                <w:rFonts w:ascii="Calibri" w:hAnsi="Calibri" w:cs="Calibri" w:hint="eastAsia"/>
                <w:i/>
              </w:rPr>
              <w:t>教師姓名，年齡組</w:t>
            </w:r>
          </w:p>
        </w:tc>
      </w:tr>
      <w:tr w:rsidR="00A213ED" w:rsidRPr="00FF556A" w14:paraId="20D5AE4A" w14:textId="77777777">
        <w:tc>
          <w:tcPr>
            <w:tcW w:w="10210" w:type="dxa"/>
          </w:tcPr>
          <w:p w14:paraId="34564FB5" w14:textId="77777777" w:rsidR="00A213ED" w:rsidRDefault="00D10DC4" w:rsidP="00712B5F">
            <w:pPr>
              <w:pBdr>
                <w:top w:val="nil"/>
                <w:left w:val="nil"/>
                <w:bottom w:val="nil"/>
                <w:right w:val="nil"/>
                <w:between w:val="nil"/>
              </w:pBdr>
              <w:spacing w:before="200" w:line="276" w:lineRule="auto"/>
              <w:contextualSpacing w:val="0"/>
              <w:rPr>
                <w:rFonts w:ascii="Calibri" w:hAnsi="Calibri" w:cs="Calibri"/>
                <w:color w:val="000000"/>
                <w:lang w:eastAsia="zh-TW"/>
              </w:rPr>
            </w:pPr>
            <w:r w:rsidRPr="00D10DC4">
              <w:rPr>
                <w:rFonts w:ascii="Calibri" w:hAnsi="Calibri" w:cs="Calibri" w:hint="eastAsia"/>
                <w:b/>
                <w:color w:val="000000"/>
              </w:rPr>
              <w:t>調查</w:t>
            </w:r>
            <w:r>
              <w:rPr>
                <w:rFonts w:ascii="Calibri" w:hAnsi="Calibri" w:cs="Calibri" w:hint="eastAsia"/>
                <w:color w:val="000000"/>
              </w:rPr>
              <w:t>：我想要瞭解孩子們在我的科學課堂上參與討論的情況。我的學生和我在過去就已經為小組活動期間進行有效對話建立了基本規則，而且我對孩子們的反應總體印象良好。然而，我擔心有個別孩子在小組討論中被邊緣化或者被排除在外了，而有些孩子只是自顧自地說很多而不去聽他人的想法。這不是我想要的結果，所以我決定去瞭解學生們是否在科學小組活動期間的對話中公平地參與。我還想要看看，對於公平參與是否存在任何明顯的障礙，是否存在任何可以去干預並改善的機會。</w:t>
            </w:r>
            <w:r>
              <w:rPr>
                <w:rFonts w:ascii="Calibri" w:hAnsi="Calibri" w:cs="Calibri" w:hint="eastAsia"/>
                <w:color w:val="000000"/>
                <w:lang w:eastAsia="zh-TW"/>
              </w:rPr>
              <w:t xml:space="preserve"> </w:t>
            </w:r>
          </w:p>
          <w:p w14:paraId="38430C3F" w14:textId="6E0A0D62" w:rsidR="00D10DC4" w:rsidRPr="00FF556A" w:rsidRDefault="00D10DC4" w:rsidP="00712B5F">
            <w:pPr>
              <w:pBdr>
                <w:top w:val="nil"/>
                <w:left w:val="nil"/>
                <w:bottom w:val="nil"/>
                <w:right w:val="nil"/>
                <w:between w:val="nil"/>
              </w:pBdr>
              <w:spacing w:before="200" w:line="276" w:lineRule="auto"/>
              <w:contextualSpacing w:val="0"/>
              <w:rPr>
                <w:rFonts w:ascii="Calibri" w:hAnsi="Calibri" w:cs="Calibri"/>
                <w:color w:val="000000"/>
                <w:lang w:eastAsia="zh-TW"/>
              </w:rPr>
            </w:pPr>
            <w:r>
              <w:rPr>
                <w:rFonts w:ascii="Calibri" w:hAnsi="Calibri" w:cs="Calibri" w:hint="eastAsia"/>
                <w:color w:val="000000"/>
              </w:rPr>
              <w:t>為了易於管控，我決定了只集中於對話的兩個方面。我選擇了</w:t>
            </w:r>
            <w:r>
              <w:rPr>
                <w:rFonts w:ascii="Calibri" w:hAnsi="Calibri" w:cs="Calibri" w:hint="eastAsia"/>
                <w:color w:val="000000"/>
                <w:lang w:eastAsia="zh-TW"/>
              </w:rPr>
              <w:t>R</w:t>
            </w:r>
            <w:r>
              <w:rPr>
                <w:rFonts w:ascii="Calibri" w:hAnsi="Calibri" w:cs="Calibri" w:hint="eastAsia"/>
                <w:color w:val="000000"/>
              </w:rPr>
              <w:t>（進行明確的推理論證），因為它與科學課的學習目標相關；我還選擇了</w:t>
            </w:r>
            <w:r>
              <w:rPr>
                <w:rFonts w:ascii="Calibri" w:hAnsi="Calibri" w:cs="Calibri" w:hint="eastAsia"/>
                <w:color w:val="000000"/>
                <w:lang w:eastAsia="zh-TW"/>
              </w:rPr>
              <w:t>BI</w:t>
            </w:r>
            <w:r>
              <w:rPr>
                <w:rFonts w:ascii="Calibri" w:hAnsi="Calibri" w:cs="Calibri" w:hint="eastAsia"/>
                <w:color w:val="000000"/>
              </w:rPr>
              <w:t>（構建想法），因為我想要看看孩子們如何相互回應並融合他們討論中遇到的不同想法。</w:t>
            </w:r>
          </w:p>
        </w:tc>
        <w:tc>
          <w:tcPr>
            <w:tcW w:w="4391" w:type="dxa"/>
          </w:tcPr>
          <w:p w14:paraId="5E0127F7" w14:textId="77777777" w:rsidR="00A213ED"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大體的調查目的</w:t>
            </w:r>
          </w:p>
          <w:p w14:paraId="236A53E2"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目前的對話狀況、過去的行為和對起始點的綜合評價</w:t>
            </w:r>
          </w:p>
          <w:p w14:paraId="7B50635B"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具體的關注點和調查焦點，以及調查問題</w:t>
            </w:r>
          </w:p>
          <w:p w14:paraId="7DC004A2"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預期</w:t>
            </w:r>
            <w:r>
              <w:rPr>
                <w:rFonts w:ascii="Calibri" w:hAnsi="Calibri" w:cs="Calibri" w:hint="eastAsia"/>
                <w:i/>
                <w:color w:val="000000"/>
                <w:lang w:eastAsia="zh-TW"/>
              </w:rPr>
              <w:t>/</w:t>
            </w:r>
            <w:r>
              <w:rPr>
                <w:rFonts w:ascii="Calibri" w:hAnsi="Calibri" w:cs="Calibri" w:hint="eastAsia"/>
                <w:i/>
                <w:color w:val="000000"/>
              </w:rPr>
              <w:t>期望結果</w:t>
            </w:r>
          </w:p>
          <w:p w14:paraId="2118071E"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集中並設法完成調查</w:t>
            </w:r>
            <w:r>
              <w:rPr>
                <w:rFonts w:ascii="Calibri" w:hAnsi="Calibri" w:cs="Calibri" w:hint="eastAsia"/>
                <w:i/>
                <w:color w:val="000000"/>
                <w:lang w:eastAsia="zh-TW"/>
              </w:rPr>
              <w:t xml:space="preserve"> </w:t>
            </w:r>
          </w:p>
          <w:p w14:paraId="5DE613E2" w14:textId="45ABF417" w:rsidR="00D10DC4" w:rsidRDefault="00D10DC4">
            <w:pPr>
              <w:numPr>
                <w:ilvl w:val="1"/>
                <w:numId w:val="8"/>
              </w:numPr>
              <w:pBdr>
                <w:top w:val="nil"/>
                <w:left w:val="nil"/>
                <w:bottom w:val="nil"/>
                <w:right w:val="nil"/>
                <w:between w:val="nil"/>
              </w:pBdr>
              <w:spacing w:line="276" w:lineRule="auto"/>
              <w:ind w:hanging="360"/>
              <w:contextualSpacing w:val="0"/>
              <w:rPr>
                <w:rFonts w:ascii="Calibri" w:hAnsi="Calibri" w:cs="Calibri"/>
                <w:i/>
                <w:color w:val="000000"/>
                <w:lang w:eastAsia="zh-TW"/>
              </w:rPr>
            </w:pPr>
            <w:r>
              <w:rPr>
                <w:rFonts w:ascii="Calibri" w:hAnsi="Calibri" w:cs="Calibri" w:hint="eastAsia"/>
                <w:i/>
                <w:color w:val="000000"/>
              </w:rPr>
              <w:t>對話的哪些方面以及為什麼？</w:t>
            </w:r>
          </w:p>
          <w:p w14:paraId="5E05D553" w14:textId="64D2AB25" w:rsidR="00D10DC4" w:rsidRPr="00D10DC4" w:rsidRDefault="00D10DC4" w:rsidP="00D10DC4">
            <w:pPr>
              <w:numPr>
                <w:ilvl w:val="1"/>
                <w:numId w:val="8"/>
              </w:numPr>
              <w:pBdr>
                <w:top w:val="nil"/>
                <w:left w:val="nil"/>
                <w:bottom w:val="nil"/>
                <w:right w:val="nil"/>
                <w:between w:val="nil"/>
              </w:pBdr>
              <w:spacing w:line="276" w:lineRule="auto"/>
              <w:ind w:hanging="360"/>
              <w:contextualSpacing w:val="0"/>
              <w:rPr>
                <w:rFonts w:ascii="Calibri" w:hAnsi="Calibri" w:cs="Calibri"/>
                <w:i/>
                <w:color w:val="000000"/>
                <w:lang w:eastAsia="zh-TW"/>
              </w:rPr>
            </w:pPr>
            <w:r>
              <w:rPr>
                <w:rFonts w:ascii="Calibri" w:hAnsi="Calibri" w:cs="Calibri" w:hint="eastAsia"/>
                <w:i/>
                <w:color w:val="000000"/>
              </w:rPr>
              <w:t>實際問題</w:t>
            </w:r>
          </w:p>
        </w:tc>
      </w:tr>
      <w:tr w:rsidR="00A213ED" w:rsidRPr="00FF556A" w14:paraId="5DB91A6E" w14:textId="77777777">
        <w:tc>
          <w:tcPr>
            <w:tcW w:w="10210" w:type="dxa"/>
          </w:tcPr>
          <w:p w14:paraId="78E1AA5E" w14:textId="77777777" w:rsidR="00A213ED" w:rsidRDefault="00D10DC4" w:rsidP="001C0B63">
            <w:pPr>
              <w:pBdr>
                <w:top w:val="nil"/>
                <w:left w:val="nil"/>
                <w:bottom w:val="nil"/>
                <w:right w:val="nil"/>
                <w:between w:val="nil"/>
              </w:pBdr>
              <w:spacing w:line="276" w:lineRule="auto"/>
              <w:contextualSpacing w:val="0"/>
              <w:rPr>
                <w:rFonts w:ascii="Calibri" w:hAnsi="Calibri" w:cs="Calibri"/>
                <w:color w:val="000000"/>
                <w:lang w:eastAsia="zh-TW"/>
              </w:rPr>
            </w:pPr>
            <w:r w:rsidRPr="00D10DC4">
              <w:rPr>
                <w:rFonts w:ascii="Calibri" w:hAnsi="Calibri" w:cs="Calibri" w:hint="eastAsia"/>
                <w:b/>
                <w:color w:val="000000"/>
              </w:rPr>
              <w:t>方法：</w:t>
            </w:r>
            <w:r>
              <w:rPr>
                <w:rFonts w:ascii="Calibri" w:hAnsi="Calibri" w:cs="Calibri" w:hint="eastAsia"/>
                <w:color w:val="000000"/>
              </w:rPr>
              <w:t>我決定了去使用</w:t>
            </w:r>
            <w:r>
              <w:rPr>
                <w:rFonts w:ascii="Calibri" w:hAnsi="Calibri" w:cs="Calibri" w:hint="eastAsia"/>
                <w:color w:val="000000"/>
                <w:lang w:eastAsia="zh-TW"/>
              </w:rPr>
              <w:t>T-SEDA</w:t>
            </w:r>
            <w:r>
              <w:rPr>
                <w:rFonts w:ascii="Calibri" w:hAnsi="Calibri" w:cs="Calibri" w:hint="eastAsia"/>
                <w:color w:val="000000"/>
              </w:rPr>
              <w:t>時間抽樣工具。我有過一些系統課堂觀察的經驗，因此我覺得自己能夠合理掌握並使用時間抽樣，而且我可以利用更嚴謹的系統去獲得談話中更微妙的內容</w:t>
            </w:r>
            <w:r>
              <w:rPr>
                <w:rFonts w:ascii="Calibri" w:hAnsi="Calibri" w:cs="Calibri" w:hint="eastAsia"/>
                <w:color w:val="000000"/>
                <w:lang w:eastAsia="zh-TW"/>
              </w:rPr>
              <w:t>——</w:t>
            </w:r>
            <w:r>
              <w:rPr>
                <w:rFonts w:ascii="Calibri" w:hAnsi="Calibri" w:cs="Calibri" w:hint="eastAsia"/>
                <w:color w:val="000000"/>
              </w:rPr>
              <w:t>即用其他方法可能容易被忽略的地方。因為我那兩節課上會有一名實習教師協助我，我知道我可以投入一部分時間在詳細的「現場」觀察上。</w:t>
            </w:r>
            <w:r>
              <w:rPr>
                <w:rFonts w:ascii="Calibri" w:hAnsi="Calibri" w:cs="Calibri" w:hint="eastAsia"/>
                <w:color w:val="000000"/>
                <w:lang w:eastAsia="zh-TW"/>
              </w:rPr>
              <w:t xml:space="preserve"> </w:t>
            </w:r>
          </w:p>
          <w:p w14:paraId="7FE62580" w14:textId="77777777" w:rsidR="00D10DC4" w:rsidRDefault="00D10DC4" w:rsidP="001C0B63">
            <w:pPr>
              <w:pBdr>
                <w:top w:val="nil"/>
                <w:left w:val="nil"/>
                <w:bottom w:val="nil"/>
                <w:right w:val="nil"/>
                <w:between w:val="nil"/>
              </w:pBdr>
              <w:spacing w:line="276" w:lineRule="auto"/>
              <w:contextualSpacing w:val="0"/>
              <w:rPr>
                <w:rFonts w:ascii="Calibri" w:hAnsi="Calibri" w:cs="Calibri"/>
                <w:color w:val="000000"/>
                <w:lang w:eastAsia="zh-TW"/>
              </w:rPr>
            </w:pPr>
            <w:r>
              <w:rPr>
                <w:rFonts w:ascii="Calibri" w:hAnsi="Calibri" w:cs="Calibri" w:hint="eastAsia"/>
                <w:color w:val="000000"/>
              </w:rPr>
              <w:lastRenderedPageBreak/>
              <w:t>這兩節課主要講花的形態解剖，並帶有相關的小組任務。例如，有一個任務涉及到讓孩子們一起合作，為一朵花的各個部位貼上標籤。在一系列引導性提問之後，他們會解剖真花並在互動白板上合作。</w:t>
            </w:r>
          </w:p>
          <w:p w14:paraId="29637429" w14:textId="77777777" w:rsidR="00D10DC4" w:rsidRDefault="00D10DC4" w:rsidP="001C0B63">
            <w:pPr>
              <w:pBdr>
                <w:top w:val="nil"/>
                <w:left w:val="nil"/>
                <w:bottom w:val="nil"/>
                <w:right w:val="nil"/>
                <w:between w:val="nil"/>
              </w:pBdr>
              <w:spacing w:line="276" w:lineRule="auto"/>
              <w:contextualSpacing w:val="0"/>
              <w:rPr>
                <w:rFonts w:ascii="Calibri" w:hAnsi="Calibri" w:cs="Calibri"/>
                <w:color w:val="000000"/>
                <w:lang w:eastAsia="zh-TW"/>
              </w:rPr>
            </w:pPr>
          </w:p>
          <w:p w14:paraId="54F54A09" w14:textId="62457863" w:rsidR="00D10DC4" w:rsidRPr="00FF556A" w:rsidRDefault="00D10DC4" w:rsidP="001C0B63">
            <w:pPr>
              <w:pBdr>
                <w:top w:val="nil"/>
                <w:left w:val="nil"/>
                <w:bottom w:val="nil"/>
                <w:right w:val="nil"/>
                <w:between w:val="nil"/>
              </w:pBdr>
              <w:spacing w:line="276" w:lineRule="auto"/>
              <w:contextualSpacing w:val="0"/>
              <w:rPr>
                <w:rFonts w:ascii="Calibri" w:hAnsi="Calibri" w:cs="Calibri"/>
                <w:color w:val="000000"/>
                <w:lang w:eastAsia="zh-TW"/>
              </w:rPr>
            </w:pPr>
            <w:r>
              <w:rPr>
                <w:rFonts w:ascii="Calibri" w:hAnsi="Calibri" w:cs="Calibri" w:hint="eastAsia"/>
                <w:color w:val="000000"/>
              </w:rPr>
              <w:t>我選擇了兩個</w:t>
            </w:r>
            <w:r>
              <w:rPr>
                <w:rFonts w:ascii="Calibri" w:hAnsi="Calibri" w:cs="Calibri" w:hint="eastAsia"/>
                <w:color w:val="000000"/>
                <w:lang w:eastAsia="zh-TW"/>
              </w:rPr>
              <w:t>10</w:t>
            </w:r>
            <w:r>
              <w:rPr>
                <w:rFonts w:ascii="Calibri" w:hAnsi="Calibri" w:cs="Calibri" w:hint="eastAsia"/>
                <w:color w:val="000000"/>
              </w:rPr>
              <w:t>分鐘長的時段進行課堂觀察。我提前打印好了一份時間抽樣方案，並在我的手機上設定好計時器。在選中的時間段內，我坐在學生小組附近的另一張桌子旁。根據使用說明，我採用的方法是，用</w:t>
            </w:r>
            <w:r>
              <w:rPr>
                <w:rFonts w:ascii="Calibri" w:hAnsi="Calibri" w:cs="Calibri" w:hint="eastAsia"/>
                <w:color w:val="000000"/>
                <w:lang w:eastAsia="zh-TW"/>
              </w:rPr>
              <w:t>1</w:t>
            </w:r>
            <w:r>
              <w:rPr>
                <w:rFonts w:ascii="Calibri" w:hAnsi="Calibri" w:cs="Calibri" w:hint="eastAsia"/>
                <w:color w:val="000000"/>
              </w:rPr>
              <w:t>分</w:t>
            </w:r>
            <w:r>
              <w:rPr>
                <w:rFonts w:ascii="Calibri" w:hAnsi="Calibri" w:cs="Calibri" w:hint="eastAsia"/>
                <w:color w:val="000000"/>
                <w:lang w:eastAsia="zh-TW"/>
              </w:rPr>
              <w:t>40</w:t>
            </w:r>
            <w:r>
              <w:rPr>
                <w:rFonts w:ascii="Calibri" w:hAnsi="Calibri" w:cs="Calibri" w:hint="eastAsia"/>
                <w:color w:val="000000"/>
              </w:rPr>
              <w:t>秒的觀察</w:t>
            </w:r>
            <w:r>
              <w:rPr>
                <w:rFonts w:ascii="Calibri" w:hAnsi="Calibri" w:cs="Calibri" w:hint="eastAsia"/>
                <w:color w:val="000000"/>
                <w:lang w:eastAsia="zh-TW"/>
              </w:rPr>
              <w:t>‘</w:t>
            </w:r>
            <w:r>
              <w:rPr>
                <w:rFonts w:ascii="Calibri" w:hAnsi="Calibri" w:cs="Calibri" w:hint="eastAsia"/>
                <w:color w:val="000000"/>
              </w:rPr>
              <w:t>時間窗口</w:t>
            </w:r>
            <w:r>
              <w:rPr>
                <w:rFonts w:ascii="Calibri" w:hAnsi="Calibri" w:cs="Calibri" w:hint="eastAsia"/>
                <w:color w:val="000000"/>
                <w:lang w:eastAsia="zh-TW"/>
              </w:rPr>
              <w:t>’</w:t>
            </w:r>
            <w:r>
              <w:rPr>
                <w:rFonts w:ascii="Calibri" w:hAnsi="Calibri" w:cs="Calibri" w:hint="eastAsia"/>
                <w:color w:val="000000"/>
              </w:rPr>
              <w:t>進行密切觀察和同步編碼，接著</w:t>
            </w:r>
            <w:r>
              <w:rPr>
                <w:rFonts w:ascii="Calibri" w:hAnsi="Calibri" w:cs="Calibri" w:hint="eastAsia"/>
                <w:color w:val="000000"/>
                <w:lang w:eastAsia="zh-TW"/>
              </w:rPr>
              <w:t>20</w:t>
            </w:r>
            <w:r>
              <w:rPr>
                <w:rFonts w:ascii="Calibri" w:hAnsi="Calibri" w:cs="Calibri" w:hint="eastAsia"/>
                <w:color w:val="000000"/>
              </w:rPr>
              <w:t>秒進行休息。對每個時間窗口，當我發現學生在對話貢獻中使用了「進行明確的推理論證（</w:t>
            </w:r>
            <w:r>
              <w:rPr>
                <w:rFonts w:ascii="Calibri" w:hAnsi="Calibri" w:cs="Calibri" w:hint="eastAsia"/>
                <w:color w:val="000000"/>
                <w:lang w:eastAsia="zh-TW"/>
              </w:rPr>
              <w:t>R</w:t>
            </w:r>
            <w:r>
              <w:rPr>
                <w:rFonts w:ascii="Calibri" w:hAnsi="Calibri" w:cs="Calibri" w:hint="eastAsia"/>
                <w:color w:val="000000"/>
              </w:rPr>
              <w:t>）」或「構建想法（</w:t>
            </w:r>
            <w:r>
              <w:rPr>
                <w:rFonts w:ascii="Calibri" w:hAnsi="Calibri" w:cs="Calibri" w:hint="eastAsia"/>
                <w:color w:val="000000"/>
                <w:lang w:eastAsia="zh-TW"/>
              </w:rPr>
              <w:t>B</w:t>
            </w:r>
            <w:r>
              <w:rPr>
                <w:rFonts w:ascii="Calibri" w:hAnsi="Calibri" w:cs="Calibri" w:hint="eastAsia"/>
                <w:color w:val="000000"/>
              </w:rPr>
              <w:t>）」時，就在相應的方框內打勾。我決定只在每個窗口內打一次勾，而不是去計算貢獻的次數，因為這樣做比較易於實踐，而且足以為每個孩子的參與提供一個初步的概述。在我完成時間抽樣時，我根據他們在本次活動中的總體參與程度，並參考</w:t>
            </w:r>
            <w:r>
              <w:rPr>
                <w:rFonts w:ascii="Calibri" w:hAnsi="Calibri" w:cs="Calibri" w:hint="eastAsia"/>
                <w:color w:val="000000"/>
                <w:lang w:eastAsia="zh-TW"/>
              </w:rPr>
              <w:t>T-SEDA</w:t>
            </w:r>
            <w:r>
              <w:rPr>
                <w:rFonts w:ascii="Calibri" w:hAnsi="Calibri" w:cs="Calibri" w:hint="eastAsia"/>
                <w:color w:val="000000"/>
              </w:rPr>
              <w:t>的核對清單，對每個孩子用「高」「中」「低」來評價他們的參與情況（也就是說，並不是按照我以往對學生的印象來評判個體學生典型的或預期的參與）。</w:t>
            </w:r>
          </w:p>
        </w:tc>
        <w:tc>
          <w:tcPr>
            <w:tcW w:w="4391" w:type="dxa"/>
          </w:tcPr>
          <w:p w14:paraId="428580F0"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lastRenderedPageBreak/>
              <w:t>●</w:t>
            </w:r>
            <w:r>
              <w:rPr>
                <w:rFonts w:ascii="Calibri" w:hAnsi="Calibri" w:cs="Calibri" w:hint="eastAsia"/>
                <w:i/>
                <w:color w:val="000000"/>
                <w:lang w:eastAsia="zh-TW"/>
              </w:rPr>
              <w:tab/>
            </w:r>
            <w:r>
              <w:rPr>
                <w:rFonts w:ascii="Calibri" w:hAnsi="Calibri" w:cs="Calibri" w:hint="eastAsia"/>
                <w:i/>
                <w:color w:val="000000"/>
              </w:rPr>
              <w:t>關於觀察方法的決定（涉及</w:t>
            </w:r>
            <w:r>
              <w:rPr>
                <w:rFonts w:ascii="Calibri" w:hAnsi="Calibri" w:cs="Calibri" w:hint="eastAsia"/>
                <w:i/>
                <w:color w:val="000000"/>
                <w:lang w:eastAsia="zh-TW"/>
              </w:rPr>
              <w:t>T-SEDA</w:t>
            </w:r>
            <w:r>
              <w:rPr>
                <w:rFonts w:ascii="Calibri" w:hAnsi="Calibri" w:cs="Calibri" w:hint="eastAsia"/>
                <w:i/>
                <w:color w:val="000000"/>
              </w:rPr>
              <w:t>工具）</w:t>
            </w:r>
          </w:p>
          <w:p w14:paraId="16B05334"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有以往的經驗和自信去施行</w:t>
            </w:r>
          </w:p>
          <w:p w14:paraId="0574A778"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具體的目標</w:t>
            </w:r>
          </w:p>
          <w:p w14:paraId="67495532"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lastRenderedPageBreak/>
              <w:t>●</w:t>
            </w:r>
            <w:r>
              <w:rPr>
                <w:rFonts w:ascii="Calibri" w:hAnsi="Calibri" w:cs="Calibri" w:hint="eastAsia"/>
                <w:i/>
                <w:color w:val="000000"/>
                <w:lang w:eastAsia="zh-TW"/>
              </w:rPr>
              <w:tab/>
            </w:r>
            <w:r>
              <w:rPr>
                <w:rFonts w:ascii="Calibri" w:hAnsi="Calibri" w:cs="Calibri" w:hint="eastAsia"/>
                <w:i/>
                <w:color w:val="000000"/>
              </w:rPr>
              <w:t>實際考慮</w:t>
            </w:r>
          </w:p>
          <w:p w14:paraId="2378AC1E" w14:textId="676FB0C5" w:rsidR="00D10DC4" w:rsidRPr="00FF556A"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課堂重點和學生活動</w:t>
            </w:r>
          </w:p>
          <w:p w14:paraId="4E0E7E05"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74FC61A1"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51C536E1" w14:textId="77777777" w:rsidR="00A213ED"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有關何時觀察及觀察多長時間的決定</w:t>
            </w:r>
          </w:p>
          <w:p w14:paraId="3EDEB8D2"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技術工具和實際安排</w:t>
            </w:r>
          </w:p>
          <w:p w14:paraId="5B621068"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觀察及錄制詳情（根據相關</w:t>
            </w:r>
            <w:r>
              <w:rPr>
                <w:rFonts w:ascii="Calibri" w:hAnsi="Calibri" w:cs="Calibri" w:hint="eastAsia"/>
                <w:i/>
                <w:color w:val="000000"/>
                <w:lang w:eastAsia="zh-TW"/>
              </w:rPr>
              <w:t>T-SEDA</w:t>
            </w:r>
            <w:r>
              <w:rPr>
                <w:rFonts w:ascii="Calibri" w:hAnsi="Calibri" w:cs="Calibri" w:hint="eastAsia"/>
                <w:i/>
                <w:color w:val="000000"/>
              </w:rPr>
              <w:t>工具或依其改編）</w:t>
            </w:r>
          </w:p>
          <w:p w14:paraId="4C02FA15" w14:textId="77777777" w:rsidR="00D10DC4"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觀察原因及錄制決定</w:t>
            </w:r>
          </w:p>
          <w:p w14:paraId="30C0563C" w14:textId="4B001E13" w:rsidR="00D10DC4" w:rsidRPr="00FF556A" w:rsidRDefault="00D10DC4" w:rsidP="00D10DC4">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調查階段（涉及使用中的</w:t>
            </w:r>
            <w:r>
              <w:rPr>
                <w:rFonts w:ascii="Calibri" w:hAnsi="Calibri" w:cs="Calibri" w:hint="eastAsia"/>
                <w:i/>
                <w:color w:val="000000"/>
                <w:lang w:eastAsia="zh-TW"/>
              </w:rPr>
              <w:t>T-SEDA</w:t>
            </w:r>
            <w:r>
              <w:rPr>
                <w:rFonts w:ascii="Calibri" w:hAnsi="Calibri" w:cs="Calibri" w:hint="eastAsia"/>
                <w:i/>
                <w:color w:val="000000"/>
              </w:rPr>
              <w:t>工具）</w:t>
            </w:r>
          </w:p>
        </w:tc>
      </w:tr>
      <w:tr w:rsidR="00A213ED" w:rsidRPr="00FF556A" w14:paraId="1B599F0D" w14:textId="77777777">
        <w:trPr>
          <w:trHeight w:val="2460"/>
        </w:trPr>
        <w:tc>
          <w:tcPr>
            <w:tcW w:w="10210" w:type="dxa"/>
          </w:tcPr>
          <w:p w14:paraId="2137D79D" w14:textId="6C31A19B" w:rsidR="00A213ED" w:rsidRPr="00FF556A" w:rsidRDefault="008817FB">
            <w:pPr>
              <w:pBdr>
                <w:top w:val="nil"/>
                <w:left w:val="nil"/>
                <w:bottom w:val="nil"/>
                <w:right w:val="nil"/>
                <w:between w:val="nil"/>
              </w:pBdr>
              <w:spacing w:before="200" w:line="276" w:lineRule="auto"/>
              <w:contextualSpacing w:val="0"/>
              <w:rPr>
                <w:rFonts w:ascii="Calibri" w:hAnsi="Calibri" w:cs="Calibri"/>
                <w:color w:val="000000"/>
              </w:rPr>
            </w:pPr>
            <w:r w:rsidRPr="008817FB">
              <w:rPr>
                <w:rFonts w:ascii="Calibri" w:hAnsi="Calibri" w:hint="eastAsia"/>
                <w:b/>
                <w:color w:val="000000"/>
              </w:rPr>
              <w:lastRenderedPageBreak/>
              <w:t>調查結果</w:t>
            </w:r>
            <w:r>
              <w:rPr>
                <w:rFonts w:ascii="Calibri" w:hAnsi="Calibri" w:hint="eastAsia"/>
                <w:color w:val="000000"/>
              </w:rPr>
              <w:t>：我的評價清楚地顯示了孩子們在兩堂課上參與情況的不同點：有個孩子在（</w:t>
            </w:r>
            <w:r>
              <w:rPr>
                <w:rFonts w:ascii="Calibri" w:hAnsi="Calibri" w:hint="eastAsia"/>
                <w:color w:val="000000"/>
                <w:lang w:eastAsia="zh-TW"/>
              </w:rPr>
              <w:t>R</w:t>
            </w:r>
            <w:r>
              <w:rPr>
                <w:rFonts w:ascii="Calibri" w:hAnsi="Calibri" w:hint="eastAsia"/>
                <w:color w:val="000000"/>
              </w:rPr>
              <w:t>）「進行明確的推理論證」上始終得到「高」評價，但無法在（</w:t>
            </w:r>
            <w:r>
              <w:rPr>
                <w:rFonts w:ascii="Calibri" w:hAnsi="Calibri" w:hint="eastAsia"/>
                <w:color w:val="000000"/>
                <w:lang w:eastAsia="zh-TW"/>
              </w:rPr>
              <w:t>B</w:t>
            </w:r>
            <w:r>
              <w:rPr>
                <w:rFonts w:ascii="Calibri" w:hAnsi="Calibri" w:hint="eastAsia"/>
                <w:color w:val="000000"/>
              </w:rPr>
              <w:t>）「構建想法」上得到同樣的評價，而有個孩子在這兩項上總是得到「低」評價。另外兩個孩子給了我一個更模糊不清的印象，對他們的評價喜憂參半，但在兩堂課上又表現得有所不同。其中一個孩子在一堂課上做出了許多論證，但卻很少將自己的想法構建於其他人的想法之上。這個孩子在另一堂課上做了更少的論證，而且總體來看貢獻少了。經過反思，我意識到這個孩子在第一堂課上論證程度高是在其主導電子互動白板上書寫應答時發生的，而在第二堂課上這個孩子是看著其他人擔任該角色的。關於那個在兩堂課上總是得到「低」評價的孩子，我擔憂地在時間抽樣記錄的最後記下了：沒有人回應他的任何建議，他們似乎只是繞過他而繼續各自的對話。</w:t>
            </w:r>
            <w:r w:rsidR="007B4FB5" w:rsidRPr="00FF556A">
              <w:rPr>
                <w:rFonts w:ascii="Calibri" w:hAnsi="Calibri" w:hint="eastAsia"/>
                <w:color w:val="000000"/>
              </w:rPr>
              <w:t xml:space="preserve"> </w:t>
            </w:r>
          </w:p>
        </w:tc>
        <w:tc>
          <w:tcPr>
            <w:tcW w:w="4391" w:type="dxa"/>
          </w:tcPr>
          <w:p w14:paraId="02C4A365" w14:textId="77777777" w:rsidR="00A213ED"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關於調查問題的一般性發現</w:t>
            </w:r>
            <w:r>
              <w:rPr>
                <w:rFonts w:ascii="Calibri" w:hAnsi="Calibri" w:cs="Calibri" w:hint="eastAsia"/>
                <w:i/>
                <w:color w:val="000000"/>
                <w:lang w:eastAsia="zh-TW"/>
              </w:rPr>
              <w:t xml:space="preserve"> </w:t>
            </w:r>
          </w:p>
          <w:p w14:paraId="4BB46399" w14:textId="77777777" w:rsidR="008817FB"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調查相關的樣本觀察，特別是可需要進一步調查的</w:t>
            </w:r>
          </w:p>
          <w:p w14:paraId="13574BB3" w14:textId="77777777" w:rsidR="008817FB"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利用教師對孩子們和課堂的更廣泛知識而得出反思評論</w:t>
            </w:r>
          </w:p>
          <w:p w14:paraId="3EF36AEB" w14:textId="2FA293D4" w:rsidR="008817FB" w:rsidRPr="00FF556A"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找出可能較嚴重，但之前並不明顯的關注點（如學習、社交等）</w:t>
            </w:r>
          </w:p>
        </w:tc>
      </w:tr>
      <w:tr w:rsidR="00A213ED" w:rsidRPr="00FF556A" w14:paraId="5163A4C3" w14:textId="77777777">
        <w:tc>
          <w:tcPr>
            <w:tcW w:w="10210" w:type="dxa"/>
          </w:tcPr>
          <w:p w14:paraId="58377BDB" w14:textId="7F0E3D4B" w:rsidR="00A213ED" w:rsidRPr="00FF556A" w:rsidRDefault="008817FB">
            <w:pPr>
              <w:pBdr>
                <w:top w:val="nil"/>
                <w:left w:val="nil"/>
                <w:bottom w:val="nil"/>
                <w:right w:val="nil"/>
                <w:between w:val="nil"/>
              </w:pBdr>
              <w:spacing w:before="200" w:line="276" w:lineRule="auto"/>
              <w:contextualSpacing w:val="0"/>
              <w:rPr>
                <w:rFonts w:ascii="Calibri" w:hAnsi="Calibri" w:cs="Calibri"/>
                <w:color w:val="000000"/>
              </w:rPr>
            </w:pPr>
            <w:r w:rsidRPr="008817FB">
              <w:rPr>
                <w:rFonts w:ascii="Calibri" w:hAnsi="Calibri" w:hint="eastAsia"/>
                <w:b/>
                <w:color w:val="000000"/>
              </w:rPr>
              <w:t>評估</w:t>
            </w:r>
            <w:r>
              <w:rPr>
                <w:rFonts w:ascii="Calibri" w:hAnsi="Calibri" w:hint="eastAsia"/>
                <w:b/>
                <w:color w:val="000000"/>
              </w:rPr>
              <w:t>：</w:t>
            </w:r>
            <w:r>
              <w:rPr>
                <w:rFonts w:ascii="Calibri" w:hAnsi="Calibri" w:hint="eastAsia"/>
                <w:color w:val="000000"/>
              </w:rPr>
              <w:t>我覺得這是個易於實現的簡短調查。通過這些</w:t>
            </w:r>
            <w:r>
              <w:rPr>
                <w:rFonts w:ascii="Calibri" w:hAnsi="Calibri" w:hint="eastAsia"/>
                <w:color w:val="000000"/>
                <w:lang w:eastAsia="zh-TW"/>
              </w:rPr>
              <w:t>10</w:t>
            </w:r>
            <w:r>
              <w:rPr>
                <w:rFonts w:ascii="Calibri" w:hAnsi="Calibri" w:hint="eastAsia"/>
                <w:color w:val="000000"/>
              </w:rPr>
              <w:t>分鐘長的觀察，我能夠確定並加深我對孩子們在科學課小組活動中參與情況的理解。至少這一次，我可以確認，不是所有的學生都能在小組中公平參與。我還注意到以前忽略的一些孩子們互動和活動的方面。經過反思，我認</w:t>
            </w:r>
            <w:r>
              <w:rPr>
                <w:rFonts w:ascii="Calibri" w:hAnsi="Calibri" w:hint="eastAsia"/>
                <w:color w:val="000000"/>
              </w:rPr>
              <w:lastRenderedPageBreak/>
              <w:t>為，只根據每個孩子的實際貢獻量判斷，他們並未在對話中公平參與。然而，孩子們似乎在分擔任務中的不同部分，那麼他們是否有為「分工」而負起集體責任並作為小組來完成任務呢？這促使我思考我對孩子們參與小組活動的理解和預期，和我給孩子們傳達的對他們的期望。也許我們可以對此改進，尤其是在個體如何為對話、活動和社交關係作出貢獻方面，可能會隨著時間的推移而變化。</w:t>
            </w:r>
            <w:r w:rsidR="007B4FB5" w:rsidRPr="00FF556A">
              <w:rPr>
                <w:rFonts w:ascii="Calibri" w:hAnsi="Calibri" w:hint="eastAsia"/>
                <w:color w:val="000000"/>
              </w:rPr>
              <w:t xml:space="preserve"> </w:t>
            </w:r>
          </w:p>
        </w:tc>
        <w:tc>
          <w:tcPr>
            <w:tcW w:w="4391" w:type="dxa"/>
          </w:tcPr>
          <w:p w14:paraId="2C70BB36" w14:textId="77777777" w:rsidR="008817FB"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lastRenderedPageBreak/>
              <w:t>●</w:t>
            </w:r>
            <w:r>
              <w:rPr>
                <w:rFonts w:ascii="Calibri" w:hAnsi="Calibri" w:cs="Calibri" w:hint="eastAsia"/>
                <w:i/>
                <w:color w:val="000000"/>
                <w:lang w:eastAsia="zh-TW"/>
              </w:rPr>
              <w:tab/>
            </w:r>
            <w:r>
              <w:rPr>
                <w:rFonts w:ascii="Calibri" w:hAnsi="Calibri" w:cs="Calibri" w:hint="eastAsia"/>
                <w:i/>
                <w:color w:val="000000"/>
              </w:rPr>
              <w:t>調查結果的總體評價和易操作性</w:t>
            </w:r>
          </w:p>
          <w:p w14:paraId="7BCAE373" w14:textId="77777777" w:rsidR="008817FB"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注意到的具體點</w:t>
            </w:r>
          </w:p>
          <w:p w14:paraId="3184B501" w14:textId="77777777" w:rsidR="008817FB"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關於調查問題的反思總結和結論</w:t>
            </w:r>
          </w:p>
          <w:p w14:paraId="40E04DBD" w14:textId="78131BC1" w:rsidR="008817FB" w:rsidRPr="00FF556A"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lastRenderedPageBreak/>
              <w:t>●</w:t>
            </w:r>
            <w:r>
              <w:rPr>
                <w:rFonts w:ascii="Calibri" w:hAnsi="Calibri" w:cs="Calibri" w:hint="eastAsia"/>
                <w:i/>
                <w:color w:val="000000"/>
                <w:lang w:eastAsia="zh-TW"/>
              </w:rPr>
              <w:tab/>
            </w:r>
            <w:r>
              <w:rPr>
                <w:rFonts w:ascii="Calibri" w:hAnsi="Calibri" w:cs="Calibri" w:hint="eastAsia"/>
                <w:i/>
                <w:color w:val="000000"/>
              </w:rPr>
              <w:t>就課堂對話和學習更廣泛的批判性反思</w:t>
            </w:r>
          </w:p>
          <w:p w14:paraId="190AE0ED"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tc>
      </w:tr>
      <w:tr w:rsidR="00A213ED" w:rsidRPr="00FF556A" w14:paraId="1C80F348" w14:textId="77777777">
        <w:trPr>
          <w:trHeight w:val="1660"/>
        </w:trPr>
        <w:tc>
          <w:tcPr>
            <w:tcW w:w="10210" w:type="dxa"/>
          </w:tcPr>
          <w:p w14:paraId="76B49D4F" w14:textId="3A4AB897" w:rsidR="00A213ED" w:rsidRPr="00FF556A" w:rsidRDefault="008817FB">
            <w:pPr>
              <w:pBdr>
                <w:top w:val="nil"/>
                <w:left w:val="nil"/>
                <w:bottom w:val="nil"/>
                <w:right w:val="nil"/>
                <w:between w:val="nil"/>
              </w:pBdr>
              <w:spacing w:before="200" w:line="276" w:lineRule="auto"/>
              <w:contextualSpacing w:val="0"/>
              <w:rPr>
                <w:rFonts w:ascii="Calibri" w:hAnsi="Calibri" w:cs="Calibri"/>
                <w:color w:val="000000"/>
              </w:rPr>
            </w:pPr>
            <w:r w:rsidRPr="008817FB">
              <w:rPr>
                <w:rFonts w:ascii="Calibri" w:hAnsi="Calibri" w:hint="eastAsia"/>
                <w:b/>
              </w:rPr>
              <w:lastRenderedPageBreak/>
              <w:t>下一步往哪兒？</w:t>
            </w:r>
            <w:r>
              <w:rPr>
                <w:rFonts w:ascii="Calibri" w:hAnsi="Calibri" w:hint="eastAsia"/>
              </w:rPr>
              <w:t>在瞭解有關小組活動中公平參與的問題之後，我決定以兩種方式繼續我的調查：</w:t>
            </w:r>
            <w:r>
              <w:rPr>
                <w:rFonts w:ascii="Calibri" w:hAnsi="Calibri" w:hint="eastAsia"/>
                <w:lang w:eastAsia="zh-TW"/>
              </w:rPr>
              <w:t xml:space="preserve">  </w:t>
            </w:r>
            <w:r>
              <w:rPr>
                <w:rFonts w:ascii="Calibri" w:hAnsi="Calibri" w:hint="eastAsia"/>
              </w:rPr>
              <w:t>（</w:t>
            </w:r>
            <w:r>
              <w:rPr>
                <w:rFonts w:ascii="Calibri" w:hAnsi="Calibri" w:hint="eastAsia"/>
                <w:lang w:eastAsia="zh-TW"/>
              </w:rPr>
              <w:t>1</w:t>
            </w:r>
            <w:r>
              <w:rPr>
                <w:rFonts w:ascii="Calibri" w:hAnsi="Calibri" w:hint="eastAsia"/>
              </w:rPr>
              <w:t>）以觀察那個總是得到「低」評價的孩子為重點（採用一種開放敘述方式），並跟他單獨聊一下他在課堂上學習的感受；（</w:t>
            </w:r>
            <w:r>
              <w:rPr>
                <w:rFonts w:ascii="Calibri" w:hAnsi="Calibri" w:hint="eastAsia"/>
                <w:lang w:eastAsia="zh-TW"/>
              </w:rPr>
              <w:t>2</w:t>
            </w:r>
            <w:r>
              <w:rPr>
                <w:rFonts w:ascii="Calibri" w:hAnsi="Calibri" w:hint="eastAsia"/>
              </w:rPr>
              <w:t>）進一步找機會對各小組進行系統觀察，以發展我捕獲孩子們互動的能力，並確保我不會過多地依賴於我對孩子們的假設。要做到這些，我打算使用</w:t>
            </w:r>
            <w:r>
              <w:rPr>
                <w:rFonts w:ascii="Calibri" w:hAnsi="Calibri" w:hint="eastAsia"/>
                <w:lang w:eastAsia="zh-TW"/>
              </w:rPr>
              <w:t>T-SEDA</w:t>
            </w:r>
            <w:r>
              <w:rPr>
                <w:rFonts w:ascii="Calibri" w:hAnsi="Calibri" w:hint="eastAsia"/>
              </w:rPr>
              <w:t>方案的</w:t>
            </w:r>
            <w:r>
              <w:rPr>
                <w:rFonts w:ascii="Calibri" w:hAnsi="Calibri" w:hint="eastAsia"/>
                <w:lang w:eastAsia="zh-TW"/>
              </w:rPr>
              <w:t>B</w:t>
            </w:r>
            <w:r>
              <w:rPr>
                <w:rFonts w:ascii="Calibri" w:hAnsi="Calibri" w:hint="eastAsia"/>
              </w:rPr>
              <w:t>部分，改編其格式，為各個觀察期完整的構建一個計數圖表。這將能夠幫助我實現新的目標，而無需重復</w:t>
            </w:r>
            <w:r>
              <w:rPr>
                <w:rFonts w:ascii="Calibri" w:hAnsi="Calibri" w:hint="eastAsia"/>
                <w:lang w:eastAsia="zh-TW"/>
              </w:rPr>
              <w:t>A</w:t>
            </w:r>
            <w:r>
              <w:rPr>
                <w:rFonts w:ascii="Calibri" w:hAnsi="Calibri" w:hint="eastAsia"/>
              </w:rPr>
              <w:t>部分強度型的時間抽樣。最終，我仍然打算找出學生在小組參與中的障礙，使我能夠給他們提供支持並提高孩子們在課堂對話與學習中的包容性</w:t>
            </w:r>
            <w:r w:rsidR="007B4FB5" w:rsidRPr="00FF556A">
              <w:rPr>
                <w:rFonts w:ascii="Calibri" w:hAnsi="Calibri" w:hint="eastAsia"/>
              </w:rPr>
              <w:t>。</w:t>
            </w:r>
            <w:r w:rsidR="007B4FB5" w:rsidRPr="00FF556A">
              <w:rPr>
                <w:rFonts w:ascii="Calibri" w:hAnsi="Calibri" w:hint="eastAsia"/>
                <w:color w:val="000000"/>
              </w:rPr>
              <w:t xml:space="preserve">  </w:t>
            </w:r>
          </w:p>
        </w:tc>
        <w:tc>
          <w:tcPr>
            <w:tcW w:w="4391" w:type="dxa"/>
          </w:tcPr>
          <w:p w14:paraId="4B5FFF72" w14:textId="77777777" w:rsidR="008817FB"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找出調查接下來的步驟</w:t>
            </w:r>
          </w:p>
          <w:p w14:paraId="3CD78D3C" w14:textId="77777777" w:rsidR="008817FB"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優先考慮（比如涉及出現的任何重大問題）和總體發展方向</w:t>
            </w:r>
          </w:p>
          <w:p w14:paraId="345201F3" w14:textId="77777777" w:rsidR="008817FB"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使用其他調查性工具的可能性（如面談）</w:t>
            </w:r>
          </w:p>
          <w:p w14:paraId="4921A83C" w14:textId="77777777" w:rsidR="008817FB" w:rsidRDefault="008817FB" w:rsidP="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對</w:t>
            </w:r>
            <w:r>
              <w:rPr>
                <w:rFonts w:ascii="Calibri" w:hAnsi="Calibri" w:cs="Calibri" w:hint="eastAsia"/>
                <w:i/>
                <w:color w:val="000000"/>
                <w:lang w:eastAsia="zh-TW"/>
              </w:rPr>
              <w:t>T-SEDA</w:t>
            </w:r>
            <w:r>
              <w:rPr>
                <w:rFonts w:ascii="Calibri" w:hAnsi="Calibri" w:cs="Calibri" w:hint="eastAsia"/>
                <w:i/>
                <w:color w:val="000000"/>
              </w:rPr>
              <w:t>工具的進一步使用（包括任何改編的根本原因）</w:t>
            </w:r>
          </w:p>
          <w:p w14:paraId="2CF05F33" w14:textId="550BD63E" w:rsidR="00A213ED" w:rsidRPr="008817FB" w:rsidRDefault="008817FB">
            <w:pPr>
              <w:pBdr>
                <w:top w:val="nil"/>
                <w:left w:val="nil"/>
                <w:bottom w:val="nil"/>
                <w:right w:val="nil"/>
                <w:between w:val="nil"/>
              </w:pBdr>
              <w:spacing w:line="276" w:lineRule="auto"/>
              <w:contextualSpacing w:val="0"/>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事關教育價值和以學生為主的終極目標</w:t>
            </w:r>
          </w:p>
        </w:tc>
      </w:tr>
    </w:tbl>
    <w:p w14:paraId="1A01DD23"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548D423C"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4A32CC51"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19D51512"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1E961E9F"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00216D64"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1D6E4E93"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2BC92E8D"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600BB495" w14:textId="77777777" w:rsidR="00A213ED" w:rsidRPr="00FF556A" w:rsidRDefault="00A213ED">
      <w:pPr>
        <w:pBdr>
          <w:top w:val="nil"/>
          <w:left w:val="nil"/>
          <w:bottom w:val="nil"/>
          <w:right w:val="nil"/>
          <w:between w:val="nil"/>
        </w:pBdr>
        <w:spacing w:line="276" w:lineRule="auto"/>
        <w:rPr>
          <w:rFonts w:ascii="Calibri" w:eastAsia="Calibri" w:hAnsi="Calibri" w:cs="Calibri"/>
          <w:color w:val="000000"/>
        </w:rPr>
      </w:pPr>
    </w:p>
    <w:p w14:paraId="3C1B9E68" w14:textId="77777777" w:rsidR="00A213ED" w:rsidRPr="00FF556A" w:rsidRDefault="007B4FB5">
      <w:pPr>
        <w:rPr>
          <w:rFonts w:ascii="Calibri" w:hAnsi="Calibri" w:cs="Calibri"/>
          <w:color w:val="000000"/>
        </w:rPr>
      </w:pPr>
      <w:r w:rsidRPr="00FF556A">
        <w:rPr>
          <w:rFonts w:hint="eastAsia"/>
        </w:rPr>
        <w:br w:type="page"/>
      </w:r>
    </w:p>
    <w:tbl>
      <w:tblPr>
        <w:tblStyle w:val="afd"/>
        <w:tblW w:w="1460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206"/>
        <w:gridCol w:w="4395"/>
      </w:tblGrid>
      <w:tr w:rsidR="00A213ED" w:rsidRPr="00FF556A" w14:paraId="1FA4D71B" w14:textId="77777777">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98D34D" w14:textId="6C533296" w:rsidR="00A213ED" w:rsidRPr="008817FB" w:rsidRDefault="008817FB">
            <w:pPr>
              <w:pBdr>
                <w:top w:val="nil"/>
                <w:left w:val="nil"/>
                <w:bottom w:val="nil"/>
                <w:right w:val="nil"/>
                <w:between w:val="nil"/>
              </w:pBdr>
              <w:spacing w:line="276" w:lineRule="auto"/>
              <w:contextualSpacing w:val="0"/>
              <w:rPr>
                <w:rFonts w:ascii="Calibri" w:hAnsi="Calibri" w:cs="Calibri"/>
                <w:b/>
                <w:color w:val="000000"/>
                <w:sz w:val="28"/>
                <w:szCs w:val="28"/>
              </w:rPr>
            </w:pPr>
            <w:r w:rsidRPr="008817FB">
              <w:rPr>
                <w:rFonts w:ascii="Calibri" w:hAnsi="Calibri" w:cs="Calibri" w:hint="eastAsia"/>
                <w:b/>
                <w:color w:val="000000"/>
                <w:sz w:val="28"/>
                <w:szCs w:val="28"/>
              </w:rPr>
              <w:lastRenderedPageBreak/>
              <w:t>案例研究</w:t>
            </w:r>
            <w:r w:rsidRPr="008817FB">
              <w:rPr>
                <w:rFonts w:ascii="Calibri" w:hAnsi="Calibri" w:cs="Calibri" w:hint="eastAsia"/>
                <w:b/>
                <w:color w:val="000000"/>
                <w:sz w:val="28"/>
                <w:szCs w:val="28"/>
                <w:lang w:eastAsia="zh-TW"/>
              </w:rPr>
              <w:t>2</w:t>
            </w:r>
            <w:r w:rsidRPr="008817FB">
              <w:rPr>
                <w:rFonts w:ascii="Calibri" w:hAnsi="Calibri" w:cs="Calibri" w:hint="eastAsia"/>
                <w:b/>
                <w:color w:val="000000"/>
                <w:sz w:val="28"/>
                <w:szCs w:val="28"/>
              </w:rPr>
              <w:t>：調查教師和學生參與全班對話的程度和本質</w:t>
            </w:r>
          </w:p>
        </w:tc>
        <w:tc>
          <w:tcPr>
            <w:tcW w:w="439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3EEEA72" w14:textId="02A24F92" w:rsidR="00A213ED" w:rsidRPr="00FF556A" w:rsidRDefault="007B4FB5">
            <w:pPr>
              <w:pBdr>
                <w:top w:val="nil"/>
                <w:left w:val="nil"/>
                <w:bottom w:val="nil"/>
                <w:right w:val="nil"/>
                <w:between w:val="nil"/>
              </w:pBdr>
              <w:spacing w:line="276" w:lineRule="auto"/>
              <w:contextualSpacing w:val="0"/>
              <w:jc w:val="center"/>
              <w:rPr>
                <w:rFonts w:ascii="Calibri" w:hAnsi="Calibri" w:cs="Calibri"/>
                <w:b/>
                <w:color w:val="000000"/>
                <w:sz w:val="28"/>
                <w:szCs w:val="28"/>
              </w:rPr>
            </w:pPr>
            <w:r w:rsidRPr="00FF556A">
              <w:rPr>
                <w:rFonts w:ascii="Calibri" w:hAnsi="Calibri" w:hint="eastAsia"/>
                <w:b/>
                <w:color w:val="000000"/>
                <w:sz w:val="28"/>
                <w:szCs w:val="28"/>
              </w:rPr>
              <w:t xml:space="preserve"> </w:t>
            </w:r>
            <w:r w:rsidR="008817FB">
              <w:rPr>
                <w:rFonts w:ascii="Calibri" w:hAnsi="Calibri" w:hint="eastAsia"/>
                <w:b/>
                <w:color w:val="000000"/>
                <w:sz w:val="28"/>
                <w:szCs w:val="28"/>
              </w:rPr>
              <w:t>要包含的細節</w:t>
            </w:r>
          </w:p>
        </w:tc>
      </w:tr>
      <w:tr w:rsidR="00A213ED" w:rsidRPr="00FF556A" w14:paraId="366A631B" w14:textId="77777777">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DCE96C" w14:textId="6E4ED16E" w:rsidR="00A213ED" w:rsidRPr="00FF556A" w:rsidRDefault="008817FB">
            <w:pPr>
              <w:pBdr>
                <w:top w:val="nil"/>
                <w:left w:val="nil"/>
                <w:bottom w:val="nil"/>
                <w:right w:val="nil"/>
                <w:between w:val="nil"/>
              </w:pBdr>
              <w:spacing w:line="276" w:lineRule="auto"/>
              <w:contextualSpacing w:val="0"/>
              <w:rPr>
                <w:rFonts w:ascii="Calibri" w:hAnsi="Calibri" w:cs="Calibri"/>
                <w:b/>
                <w:color w:val="000000"/>
              </w:rPr>
            </w:pPr>
            <w:r>
              <w:rPr>
                <w:rFonts w:ascii="Calibri" w:hAnsi="Calibri" w:cs="Calibri" w:hint="eastAsia"/>
                <w:b/>
                <w:color w:val="000000"/>
              </w:rPr>
              <w:t>教師</w:t>
            </w:r>
            <w:r>
              <w:rPr>
                <w:rFonts w:ascii="Calibri" w:hAnsi="Calibri" w:cs="Calibri" w:hint="eastAsia"/>
                <w:b/>
                <w:color w:val="000000"/>
                <w:lang w:eastAsia="zh-TW"/>
              </w:rPr>
              <w:t>Lisa</w:t>
            </w:r>
            <w:r>
              <w:rPr>
                <w:rFonts w:ascii="Calibri" w:hAnsi="Calibri" w:cs="Calibri" w:hint="eastAsia"/>
                <w:b/>
                <w:color w:val="000000"/>
              </w:rPr>
              <w:t>（教五年級）</w:t>
            </w:r>
          </w:p>
        </w:tc>
        <w:tc>
          <w:tcPr>
            <w:tcW w:w="439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2F39A11" w14:textId="0BE8357B" w:rsidR="00A213ED" w:rsidRPr="00FF556A" w:rsidRDefault="008817FB" w:rsidP="008817FB">
            <w:pPr>
              <w:spacing w:line="276" w:lineRule="auto"/>
              <w:rPr>
                <w:rFonts w:ascii="Calibri" w:hAnsi="Calibri" w:cs="Calibri"/>
                <w:i/>
              </w:rPr>
            </w:pPr>
            <w:r>
              <w:rPr>
                <w:rFonts w:ascii="Calibri" w:hAnsi="Calibri" w:cs="Calibri" w:hint="eastAsia"/>
                <w:i/>
                <w:lang w:eastAsia="zh-TW"/>
              </w:rPr>
              <w:t>●</w:t>
            </w:r>
            <w:r>
              <w:rPr>
                <w:rFonts w:ascii="Calibri" w:hAnsi="Calibri" w:cs="Calibri" w:hint="eastAsia"/>
                <w:i/>
                <w:lang w:eastAsia="zh-TW"/>
              </w:rPr>
              <w:tab/>
            </w:r>
            <w:r>
              <w:rPr>
                <w:rFonts w:ascii="Calibri" w:hAnsi="Calibri" w:cs="Calibri" w:hint="eastAsia"/>
                <w:i/>
              </w:rPr>
              <w:t>教師姓名（或化名），年齡組</w:t>
            </w:r>
          </w:p>
        </w:tc>
      </w:tr>
      <w:tr w:rsidR="00A213ED" w:rsidRPr="00FF556A" w14:paraId="75CBF77E"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A68CFFD" w14:textId="16338714" w:rsidR="00A213ED" w:rsidRPr="00FF556A" w:rsidRDefault="008817FB">
            <w:pPr>
              <w:pBdr>
                <w:top w:val="nil"/>
                <w:left w:val="nil"/>
                <w:bottom w:val="nil"/>
                <w:right w:val="nil"/>
                <w:between w:val="nil"/>
              </w:pBdr>
              <w:spacing w:line="276" w:lineRule="auto"/>
              <w:contextualSpacing w:val="0"/>
              <w:rPr>
                <w:rFonts w:ascii="Calibri" w:hAnsi="Calibri" w:cs="Calibri"/>
                <w:color w:val="000000"/>
              </w:rPr>
            </w:pPr>
            <w:r w:rsidRPr="008817FB">
              <w:rPr>
                <w:rFonts w:ascii="Calibri" w:hAnsi="Calibri" w:cs="Calibri" w:hint="eastAsia"/>
                <w:b/>
                <w:color w:val="000000"/>
              </w:rPr>
              <w:t>調查：</w:t>
            </w:r>
            <w:r>
              <w:rPr>
                <w:rFonts w:ascii="Calibri" w:hAnsi="Calibri" w:cs="Calibri" w:hint="eastAsia"/>
                <w:color w:val="000000"/>
              </w:rPr>
              <w:t>我曾在教授一堂有關光合作用的單一課程，並想要瞭解在初步討論中我應該給予多少指導，以及學生能從先前的學習中表達出多少他們的想法。我決定了關於我自己的角色，將以</w:t>
            </w:r>
            <w:r>
              <w:rPr>
                <w:rFonts w:ascii="Calibri" w:hAnsi="Calibri" w:cs="Calibri" w:hint="eastAsia"/>
                <w:color w:val="000000"/>
                <w:lang w:eastAsia="zh-TW"/>
              </w:rPr>
              <w:t>G</w:t>
            </w:r>
            <w:r>
              <w:rPr>
                <w:rFonts w:ascii="Calibri" w:hAnsi="Calibri" w:cs="Calibri" w:hint="eastAsia"/>
                <w:color w:val="000000"/>
              </w:rPr>
              <w:t>（指導對話或活動的方向）為重點，而關於學生，則將以</w:t>
            </w:r>
            <w:r>
              <w:rPr>
                <w:rFonts w:ascii="Calibri" w:hAnsi="Calibri" w:cs="Calibri" w:hint="eastAsia"/>
                <w:color w:val="000000"/>
                <w:lang w:eastAsia="zh-TW"/>
              </w:rPr>
              <w:t>E</w:t>
            </w:r>
            <w:r>
              <w:rPr>
                <w:rFonts w:ascii="Calibri" w:hAnsi="Calibri" w:cs="Calibri" w:hint="eastAsia"/>
                <w:color w:val="000000"/>
              </w:rPr>
              <w:t>（表達或邀請想法）為重點。</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7EC5BF13" w14:textId="77777777" w:rsidR="00A213ED"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這堂課的主題和重點是什麼？</w:t>
            </w:r>
          </w:p>
          <w:p w14:paraId="3150E26B" w14:textId="77777777" w:rsidR="008817FB"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調查的原因是什麼？</w:t>
            </w:r>
          </w:p>
          <w:p w14:paraId="51929136" w14:textId="77777777" w:rsidR="008817FB"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有沒有任何相關的先前學習？</w:t>
            </w:r>
          </w:p>
          <w:p w14:paraId="08490EDD" w14:textId="0E96B179" w:rsidR="008817FB" w:rsidRPr="00FF556A"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對話的重點將會是什麼？（選中代碼）</w:t>
            </w:r>
          </w:p>
        </w:tc>
      </w:tr>
      <w:tr w:rsidR="00A213ED" w:rsidRPr="00FF556A" w14:paraId="1C5FBABA"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CE29A5B" w14:textId="4E9BFA99" w:rsidR="00A213ED" w:rsidRPr="00FF556A" w:rsidRDefault="008817FB">
            <w:pPr>
              <w:pBdr>
                <w:top w:val="nil"/>
                <w:left w:val="nil"/>
                <w:bottom w:val="nil"/>
                <w:right w:val="nil"/>
                <w:between w:val="nil"/>
              </w:pBdr>
              <w:spacing w:line="276" w:lineRule="auto"/>
              <w:contextualSpacing w:val="0"/>
              <w:rPr>
                <w:rFonts w:ascii="Calibri" w:hAnsi="Calibri" w:cs="Calibri"/>
                <w:color w:val="000000"/>
              </w:rPr>
            </w:pPr>
            <w:r w:rsidRPr="008817FB">
              <w:rPr>
                <w:rFonts w:ascii="Calibri" w:hAnsi="Calibri" w:cs="Calibri" w:hint="eastAsia"/>
                <w:b/>
                <w:color w:val="000000"/>
              </w:rPr>
              <w:t>方法：</w:t>
            </w:r>
            <w:r>
              <w:rPr>
                <w:rFonts w:ascii="Calibri" w:hAnsi="Calibri" w:cs="Calibri" w:hint="eastAsia"/>
                <w:color w:val="000000"/>
              </w:rPr>
              <w:t>我決定了採用</w:t>
            </w:r>
            <w:r>
              <w:rPr>
                <w:rFonts w:ascii="Calibri" w:hAnsi="Calibri" w:cs="Calibri" w:hint="eastAsia"/>
                <w:color w:val="000000"/>
                <w:lang w:eastAsia="zh-TW"/>
              </w:rPr>
              <w:t>T-SEDA</w:t>
            </w:r>
            <w:r>
              <w:rPr>
                <w:rFonts w:ascii="Calibri" w:hAnsi="Calibri" w:cs="Calibri" w:hint="eastAsia"/>
                <w:color w:val="000000"/>
              </w:rPr>
              <w:t>的</w:t>
            </w:r>
            <w:r>
              <w:rPr>
                <w:rFonts w:ascii="Calibri" w:hAnsi="Calibri" w:cs="Calibri" w:hint="eastAsia"/>
                <w:color w:val="000000"/>
                <w:lang w:eastAsia="zh-TW"/>
              </w:rPr>
              <w:t>D</w:t>
            </w:r>
            <w:r>
              <w:rPr>
                <w:rFonts w:ascii="Calibri" w:hAnsi="Calibri" w:cs="Calibri" w:hint="eastAsia"/>
                <w:color w:val="000000"/>
              </w:rPr>
              <w:t>部分（全班概觀）。這其中一部分原因是我在上課期間沒有辦法找到其他成人來協助。我想要進行一個我自己也參與的全班對話，這樣就不可能觀察並「現場」編碼對話，因此我決定採用音頻錄音的方式記錄下課堂剛開始的討論，之後再聽。採用這個方法，我可以課後再就對話進行反思，以找出</w:t>
            </w:r>
            <w:r>
              <w:rPr>
                <w:rFonts w:ascii="Calibri" w:hAnsi="Calibri" w:cs="Calibri" w:hint="eastAsia"/>
                <w:color w:val="000000"/>
                <w:lang w:eastAsia="zh-TW"/>
              </w:rPr>
              <w:t>G</w:t>
            </w:r>
            <w:r>
              <w:rPr>
                <w:rFonts w:ascii="Calibri" w:hAnsi="Calibri" w:cs="Calibri" w:hint="eastAsia"/>
                <w:color w:val="000000"/>
              </w:rPr>
              <w:t>和</w:t>
            </w:r>
            <w:r>
              <w:rPr>
                <w:rFonts w:ascii="Calibri" w:hAnsi="Calibri" w:cs="Calibri" w:hint="eastAsia"/>
                <w:color w:val="000000"/>
                <w:lang w:eastAsia="zh-TW"/>
              </w:rPr>
              <w:t>E</w:t>
            </w:r>
            <w:r>
              <w:rPr>
                <w:rFonts w:ascii="Calibri" w:hAnsi="Calibri" w:cs="Calibri" w:hint="eastAsia"/>
                <w:color w:val="000000"/>
              </w:rPr>
              <w:t>出現的情況。討論的本質是引起並利用學生對光合作用的先前知識，並引導他們討論對植物合成葡萄糖的過程更完整的理解。</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1B898DBC" w14:textId="77777777" w:rsidR="00A213ED"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將會如何使用</w:t>
            </w:r>
            <w:r>
              <w:rPr>
                <w:rFonts w:ascii="Calibri" w:hAnsi="Calibri" w:cs="Calibri" w:hint="eastAsia"/>
                <w:i/>
                <w:color w:val="000000"/>
                <w:lang w:eastAsia="zh-TW"/>
              </w:rPr>
              <w:t>T-SEDA</w:t>
            </w:r>
            <w:r>
              <w:rPr>
                <w:rFonts w:ascii="Calibri" w:hAnsi="Calibri" w:cs="Calibri" w:hint="eastAsia"/>
                <w:i/>
                <w:color w:val="000000"/>
              </w:rPr>
              <w:t>？</w:t>
            </w:r>
          </w:p>
          <w:p w14:paraId="5F36B9E8" w14:textId="77777777" w:rsidR="008817FB"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為什麼以這種方式來使用</w:t>
            </w:r>
            <w:r>
              <w:rPr>
                <w:rFonts w:ascii="Calibri" w:hAnsi="Calibri" w:cs="Calibri" w:hint="eastAsia"/>
                <w:i/>
                <w:color w:val="000000"/>
                <w:lang w:eastAsia="zh-TW"/>
              </w:rPr>
              <w:t>T-SEDA</w:t>
            </w:r>
            <w:r>
              <w:rPr>
                <w:rFonts w:ascii="Calibri" w:hAnsi="Calibri" w:cs="Calibri" w:hint="eastAsia"/>
                <w:i/>
                <w:color w:val="000000"/>
              </w:rPr>
              <w:t>？</w:t>
            </w:r>
          </w:p>
          <w:p w14:paraId="0F3DA9E1" w14:textId="77777777" w:rsidR="008817FB"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會用到其他設備來輔助</w:t>
            </w:r>
            <w:r>
              <w:rPr>
                <w:rFonts w:ascii="Calibri" w:hAnsi="Calibri" w:cs="Calibri" w:hint="eastAsia"/>
                <w:i/>
                <w:color w:val="000000"/>
                <w:lang w:eastAsia="zh-TW"/>
              </w:rPr>
              <w:t>T-SEDA</w:t>
            </w:r>
            <w:r>
              <w:rPr>
                <w:rFonts w:ascii="Calibri" w:hAnsi="Calibri" w:cs="Calibri" w:hint="eastAsia"/>
                <w:i/>
                <w:color w:val="000000"/>
              </w:rPr>
              <w:t>的使用嗎？為什麼？</w:t>
            </w:r>
          </w:p>
          <w:p w14:paraId="16C19AE3" w14:textId="7E063E94" w:rsidR="008817FB" w:rsidRPr="00FF556A"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待編碼對話的本質是什麼？</w:t>
            </w:r>
          </w:p>
        </w:tc>
      </w:tr>
      <w:tr w:rsidR="00A213ED" w:rsidRPr="00FF556A" w14:paraId="6F01D028"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F8B3742" w14:textId="7A1B5563" w:rsidR="00A213ED" w:rsidRPr="00FF556A" w:rsidRDefault="008817FB">
            <w:pPr>
              <w:pBdr>
                <w:top w:val="nil"/>
                <w:left w:val="nil"/>
                <w:bottom w:val="nil"/>
                <w:right w:val="nil"/>
                <w:between w:val="nil"/>
              </w:pBdr>
              <w:spacing w:line="276" w:lineRule="auto"/>
              <w:contextualSpacing w:val="0"/>
              <w:rPr>
                <w:rFonts w:ascii="Calibri" w:hAnsi="Calibri" w:cs="Calibri"/>
                <w:color w:val="000000"/>
              </w:rPr>
            </w:pPr>
            <w:r>
              <w:rPr>
                <w:rFonts w:ascii="Calibri" w:hAnsi="Calibri" w:hint="eastAsia"/>
                <w:b/>
                <w:bCs/>
              </w:rPr>
              <w:t>調查結果</w:t>
            </w:r>
            <w:r w:rsidR="007B4FB5" w:rsidRPr="00FF556A">
              <w:rPr>
                <w:rFonts w:ascii="Calibri" w:hAnsi="Calibri" w:hint="eastAsia"/>
                <w:b/>
                <w:bCs/>
              </w:rPr>
              <w:t>：</w:t>
            </w:r>
            <w:r w:rsidRPr="008817FB">
              <w:rPr>
                <w:rFonts w:ascii="Calibri" w:hAnsi="Calibri" w:hint="eastAsia"/>
                <w:bCs/>
              </w:rPr>
              <w:t>在聽錄音時，我注意到我似乎在討論期間做得貢獻要比我的學生更多。這是出乎我意料之外的，因此我決定數一數我所作貢獻的次數，以及全班學生所作貢獻的次數。我發現，在討論期間，她作出</w:t>
            </w:r>
            <w:r w:rsidRPr="008817FB">
              <w:rPr>
                <w:rFonts w:ascii="Calibri" w:hAnsi="Calibri" w:hint="eastAsia"/>
                <w:bCs/>
                <w:lang w:eastAsia="zh-TW"/>
              </w:rPr>
              <w:t>95</w:t>
            </w:r>
            <w:r w:rsidRPr="008817FB">
              <w:rPr>
                <w:rFonts w:ascii="Calibri" w:hAnsi="Calibri" w:hint="eastAsia"/>
                <w:bCs/>
              </w:rPr>
              <w:t>次貢獻，而學生作出</w:t>
            </w:r>
            <w:r w:rsidRPr="008817FB">
              <w:rPr>
                <w:rFonts w:ascii="Calibri" w:hAnsi="Calibri" w:hint="eastAsia"/>
                <w:bCs/>
                <w:lang w:eastAsia="zh-TW"/>
              </w:rPr>
              <w:t>46</w:t>
            </w:r>
            <w:r w:rsidRPr="008817FB">
              <w:rPr>
                <w:rFonts w:ascii="Calibri" w:hAnsi="Calibri" w:hint="eastAsia"/>
                <w:bCs/>
              </w:rPr>
              <w:t>次貢獻。在數完了總的貢獻次數之後，我決定計算出在討論期間</w:t>
            </w:r>
            <w:r w:rsidRPr="008817FB">
              <w:rPr>
                <w:rFonts w:ascii="Calibri" w:hAnsi="Calibri" w:hint="eastAsia"/>
                <w:bCs/>
                <w:lang w:eastAsia="zh-TW"/>
              </w:rPr>
              <w:t>G</w:t>
            </w:r>
            <w:r w:rsidRPr="008817FB">
              <w:rPr>
                <w:rFonts w:ascii="Calibri" w:hAnsi="Calibri" w:hint="eastAsia"/>
                <w:bCs/>
              </w:rPr>
              <w:t>和</w:t>
            </w:r>
            <w:r w:rsidRPr="008817FB">
              <w:rPr>
                <w:rFonts w:ascii="Calibri" w:hAnsi="Calibri" w:hint="eastAsia"/>
                <w:bCs/>
                <w:lang w:eastAsia="zh-TW"/>
              </w:rPr>
              <w:t>E</w:t>
            </w:r>
            <w:r w:rsidRPr="008817FB">
              <w:rPr>
                <w:rFonts w:ascii="Calibri" w:hAnsi="Calibri" w:hint="eastAsia"/>
                <w:bCs/>
              </w:rPr>
              <w:t>貢獻出現的百分比，並用這些數據評估如</w:t>
            </w:r>
            <w:r w:rsidRPr="008817FB">
              <w:rPr>
                <w:rFonts w:ascii="Calibri" w:hAnsi="Calibri" w:hint="eastAsia"/>
                <w:bCs/>
                <w:lang w:eastAsia="zh-TW"/>
              </w:rPr>
              <w:t>T-SEDA</w:t>
            </w:r>
            <w:r w:rsidRPr="008817FB">
              <w:rPr>
                <w:rFonts w:ascii="Calibri" w:hAnsi="Calibri" w:hint="eastAsia"/>
                <w:bCs/>
              </w:rPr>
              <w:t>所定義的貢獻程度。</w:t>
            </w:r>
            <w:r w:rsidRPr="008817FB">
              <w:rPr>
                <w:rFonts w:ascii="Calibri" w:hAnsi="Calibri" w:hint="eastAsia"/>
                <w:bCs/>
                <w:lang w:eastAsia="zh-TW"/>
              </w:rPr>
              <w:t xml:space="preserve">  </w:t>
            </w:r>
            <w:r w:rsidRPr="008817FB">
              <w:rPr>
                <w:rFonts w:ascii="Calibri" w:hAnsi="Calibri" w:hint="eastAsia"/>
                <w:bCs/>
              </w:rPr>
              <w:t>編碼為</w:t>
            </w:r>
            <w:r w:rsidRPr="008817FB">
              <w:rPr>
                <w:rFonts w:ascii="Calibri" w:hAnsi="Calibri" w:hint="eastAsia"/>
                <w:bCs/>
                <w:lang w:eastAsia="zh-TW"/>
              </w:rPr>
              <w:t>G</w:t>
            </w:r>
            <w:r w:rsidRPr="008817FB">
              <w:rPr>
                <w:rFonts w:ascii="Calibri" w:hAnsi="Calibri" w:hint="eastAsia"/>
                <w:bCs/>
              </w:rPr>
              <w:t>的教師貢獻百分比佔總共的</w:t>
            </w:r>
            <w:r w:rsidRPr="008817FB">
              <w:rPr>
                <w:rFonts w:ascii="Calibri" w:hAnsi="Calibri" w:hint="eastAsia"/>
                <w:bCs/>
                <w:lang w:eastAsia="zh-TW"/>
              </w:rPr>
              <w:t>54%</w:t>
            </w:r>
            <w:r w:rsidRPr="008817FB">
              <w:rPr>
                <w:rFonts w:ascii="Calibri" w:hAnsi="Calibri" w:hint="eastAsia"/>
                <w:bCs/>
              </w:rPr>
              <w:t>，評分為</w:t>
            </w:r>
            <w:r w:rsidRPr="008817FB">
              <w:rPr>
                <w:rFonts w:ascii="Calibri" w:hAnsi="Calibri" w:hint="eastAsia"/>
                <w:bCs/>
                <w:lang w:eastAsia="zh-TW"/>
              </w:rPr>
              <w:t>3</w:t>
            </w:r>
            <w:r w:rsidRPr="008817FB">
              <w:rPr>
                <w:rFonts w:ascii="Calibri" w:hAnsi="Calibri" w:hint="eastAsia"/>
                <w:bCs/>
              </w:rPr>
              <w:t>；編碼為</w:t>
            </w:r>
            <w:r w:rsidRPr="008817FB">
              <w:rPr>
                <w:rFonts w:ascii="Calibri" w:hAnsi="Calibri" w:hint="eastAsia"/>
                <w:bCs/>
                <w:lang w:eastAsia="zh-TW"/>
              </w:rPr>
              <w:t>E</w:t>
            </w:r>
            <w:r w:rsidRPr="008817FB">
              <w:rPr>
                <w:rFonts w:ascii="Calibri" w:hAnsi="Calibri" w:hint="eastAsia"/>
                <w:bCs/>
              </w:rPr>
              <w:t>的學生貢獻百分比佔總共的</w:t>
            </w:r>
            <w:r w:rsidRPr="008817FB">
              <w:rPr>
                <w:rFonts w:ascii="Calibri" w:hAnsi="Calibri" w:hint="eastAsia"/>
                <w:bCs/>
                <w:lang w:eastAsia="zh-TW"/>
              </w:rPr>
              <w:t>70%</w:t>
            </w:r>
            <w:r w:rsidRPr="008817FB">
              <w:rPr>
                <w:rFonts w:ascii="Calibri" w:hAnsi="Calibri" w:hint="eastAsia"/>
                <w:bCs/>
              </w:rPr>
              <w:t>，評分為</w:t>
            </w:r>
            <w:r w:rsidRPr="008817FB">
              <w:rPr>
                <w:rFonts w:ascii="Calibri" w:hAnsi="Calibri" w:hint="eastAsia"/>
                <w:bCs/>
                <w:lang w:eastAsia="zh-TW"/>
              </w:rPr>
              <w:t>4.</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0CCB4B60" w14:textId="77777777" w:rsidR="008817FB"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在對話期間注意到了什麼？</w:t>
            </w:r>
          </w:p>
          <w:p w14:paraId="1026AFE3" w14:textId="37365B20" w:rsidR="008817FB" w:rsidRPr="00FF556A"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有任何因這些觀察而採取的行動嗎？</w:t>
            </w:r>
          </w:p>
          <w:p w14:paraId="632A761B" w14:textId="77777777" w:rsidR="00A213ED" w:rsidRPr="00FF556A" w:rsidRDefault="00A213ED">
            <w:pPr>
              <w:pBdr>
                <w:top w:val="nil"/>
                <w:left w:val="nil"/>
                <w:bottom w:val="nil"/>
                <w:right w:val="nil"/>
                <w:between w:val="nil"/>
              </w:pBdr>
              <w:spacing w:line="276" w:lineRule="auto"/>
              <w:contextualSpacing w:val="0"/>
              <w:rPr>
                <w:rFonts w:ascii="Calibri" w:eastAsia="Calibri" w:hAnsi="Calibri" w:cs="Calibri"/>
                <w:color w:val="000000"/>
              </w:rPr>
            </w:pPr>
          </w:p>
        </w:tc>
      </w:tr>
      <w:tr w:rsidR="00A213ED" w:rsidRPr="00FF556A" w14:paraId="4C81F343"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39B9361" w14:textId="6F01A97A" w:rsidR="00A213ED" w:rsidRPr="00FF556A" w:rsidRDefault="008817FB">
            <w:pPr>
              <w:pBdr>
                <w:top w:val="nil"/>
                <w:left w:val="nil"/>
                <w:bottom w:val="nil"/>
                <w:right w:val="nil"/>
                <w:between w:val="nil"/>
              </w:pBdr>
              <w:spacing w:line="276" w:lineRule="auto"/>
              <w:contextualSpacing w:val="0"/>
              <w:rPr>
                <w:rFonts w:ascii="Calibri" w:hAnsi="Calibri" w:cs="Calibri"/>
                <w:color w:val="000000"/>
              </w:rPr>
            </w:pPr>
            <w:r w:rsidRPr="008817FB">
              <w:rPr>
                <w:rFonts w:ascii="Calibri" w:hAnsi="Calibri" w:cs="Calibri" w:hint="eastAsia"/>
                <w:b/>
                <w:color w:val="000000"/>
              </w:rPr>
              <w:t>評估：</w:t>
            </w:r>
            <w:r>
              <w:rPr>
                <w:rFonts w:ascii="Calibri" w:hAnsi="Calibri" w:cs="Calibri" w:hint="eastAsia"/>
                <w:color w:val="000000"/>
              </w:rPr>
              <w:t>我在討論中所作貢獻數量（</w:t>
            </w:r>
            <w:r>
              <w:rPr>
                <w:rFonts w:ascii="Calibri" w:hAnsi="Calibri" w:cs="Calibri" w:hint="eastAsia"/>
                <w:color w:val="000000"/>
                <w:lang w:eastAsia="zh-TW"/>
              </w:rPr>
              <w:t>95</w:t>
            </w:r>
            <w:r>
              <w:rPr>
                <w:rFonts w:ascii="Calibri" w:hAnsi="Calibri" w:cs="Calibri" w:hint="eastAsia"/>
                <w:color w:val="000000"/>
              </w:rPr>
              <w:t>）遠遠高於全班學生所作貢獻數量（</w:t>
            </w:r>
            <w:r>
              <w:rPr>
                <w:rFonts w:ascii="Calibri" w:hAnsi="Calibri" w:cs="Calibri" w:hint="eastAsia"/>
                <w:color w:val="000000"/>
                <w:lang w:eastAsia="zh-TW"/>
              </w:rPr>
              <w:t>46</w:t>
            </w:r>
            <w:r>
              <w:rPr>
                <w:rFonts w:ascii="Calibri" w:hAnsi="Calibri" w:cs="Calibri" w:hint="eastAsia"/>
                <w:color w:val="000000"/>
              </w:rPr>
              <w:t>），我對此感到很吃驚。我想這可能說明學生之前對主題光合作用的理解不太清楚，比我預料得要差一些。然而，在學生貢獻數量（</w:t>
            </w:r>
            <w:r>
              <w:rPr>
                <w:rFonts w:ascii="Calibri" w:hAnsi="Calibri" w:cs="Calibri" w:hint="eastAsia"/>
                <w:color w:val="000000"/>
                <w:lang w:eastAsia="zh-TW"/>
              </w:rPr>
              <w:t>46</w:t>
            </w:r>
            <w:r>
              <w:rPr>
                <w:rFonts w:ascii="Calibri" w:hAnsi="Calibri" w:cs="Calibri" w:hint="eastAsia"/>
                <w:color w:val="000000"/>
              </w:rPr>
              <w:t>）中有</w:t>
            </w:r>
            <w:r>
              <w:rPr>
                <w:rFonts w:ascii="Calibri" w:hAnsi="Calibri" w:cs="Calibri" w:hint="eastAsia"/>
                <w:color w:val="000000"/>
                <w:lang w:eastAsia="zh-TW"/>
              </w:rPr>
              <w:t>70%</w:t>
            </w:r>
            <w:r>
              <w:rPr>
                <w:rFonts w:ascii="Calibri" w:hAnsi="Calibri" w:cs="Calibri" w:hint="eastAsia"/>
                <w:color w:val="000000"/>
              </w:rPr>
              <w:t>標記為</w:t>
            </w:r>
            <w:r>
              <w:rPr>
                <w:rFonts w:ascii="Calibri" w:hAnsi="Calibri" w:cs="Calibri" w:hint="eastAsia"/>
                <w:color w:val="000000"/>
                <w:lang w:eastAsia="zh-TW"/>
              </w:rPr>
              <w:t>E</w:t>
            </w:r>
            <w:r>
              <w:rPr>
                <w:rFonts w:ascii="Calibri" w:hAnsi="Calibri" w:cs="Calibri" w:hint="eastAsia"/>
                <w:color w:val="000000"/>
              </w:rPr>
              <w:t>，這說明學生對這一主題是有所瞭解並能夠表達一些的，儘管我立刻就以為他們需要相當多的指導來構建想法並得出結論。</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01BB4B26" w14:textId="77777777" w:rsidR="00A213ED"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對話期間哪裡有任何意料之外的觀察嗎？</w:t>
            </w:r>
          </w:p>
          <w:p w14:paraId="37AFA209" w14:textId="77777777" w:rsidR="008817FB"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從有關對話本質的觀察可以得出什麼樣的結論？</w:t>
            </w:r>
          </w:p>
          <w:p w14:paraId="0F6FBBBD" w14:textId="64E50571" w:rsidR="008817FB" w:rsidRPr="00FF556A"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lastRenderedPageBreak/>
              <w:t>●</w:t>
            </w:r>
            <w:r>
              <w:rPr>
                <w:rFonts w:ascii="Calibri" w:hAnsi="Calibri" w:cs="Calibri" w:hint="eastAsia"/>
                <w:i/>
                <w:color w:val="000000"/>
                <w:lang w:eastAsia="zh-TW"/>
              </w:rPr>
              <w:tab/>
            </w:r>
            <w:r>
              <w:rPr>
                <w:rFonts w:ascii="Calibri" w:hAnsi="Calibri" w:cs="Calibri" w:hint="eastAsia"/>
                <w:i/>
                <w:color w:val="000000"/>
              </w:rPr>
              <w:t>有關學習情境可以得出什麼樣的結論？</w:t>
            </w:r>
          </w:p>
        </w:tc>
      </w:tr>
      <w:tr w:rsidR="00A213ED" w:rsidRPr="00FF556A" w14:paraId="107F11C0"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05E349F" w14:textId="6971A325" w:rsidR="00A213ED" w:rsidRPr="00FF556A" w:rsidRDefault="008817FB">
            <w:pPr>
              <w:pBdr>
                <w:top w:val="nil"/>
                <w:left w:val="nil"/>
                <w:bottom w:val="nil"/>
                <w:right w:val="nil"/>
                <w:between w:val="nil"/>
              </w:pBdr>
              <w:spacing w:line="276" w:lineRule="auto"/>
              <w:contextualSpacing w:val="0"/>
              <w:rPr>
                <w:rFonts w:ascii="Calibri" w:hAnsi="Calibri" w:cs="Calibri"/>
                <w:color w:val="000000"/>
              </w:rPr>
            </w:pPr>
            <w:r w:rsidRPr="008817FB">
              <w:rPr>
                <w:rFonts w:ascii="Calibri" w:hAnsi="Calibri" w:cs="Calibri" w:hint="eastAsia"/>
                <w:b/>
                <w:color w:val="000000"/>
              </w:rPr>
              <w:lastRenderedPageBreak/>
              <w:t>接下來的步驟</w:t>
            </w:r>
            <w:r>
              <w:rPr>
                <w:rFonts w:ascii="Calibri" w:hAnsi="Calibri" w:cs="Calibri" w:hint="eastAsia"/>
                <w:color w:val="000000"/>
              </w:rPr>
              <w:t>：我發現在討論期間我作出了相當多的貢獻，這並不是我所計劃的。因此，我認為在讓某個年齡組首次接觸一個主題時，即便是他們在過去幾年內有遇到過的主題，在要求他們對此進行討論並分享知識之前為他們補習以前所學的內容可能會對他們有益。那樣的話，就會使他們更有準備的參與討論。我也在想是否有這麼一種方法，能將全班對話組織起來並減少我自己的貢獻量，因此，我決定更進一步地去研究這個調查。</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3232DFD9" w14:textId="77777777" w:rsidR="00A213ED"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從此次評估中可以得出哪些有關教學實踐方面的反思？</w:t>
            </w:r>
          </w:p>
          <w:p w14:paraId="5D3630C7" w14:textId="77777777" w:rsidR="008817FB"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r>
            <w:r>
              <w:rPr>
                <w:rFonts w:ascii="Calibri" w:hAnsi="Calibri" w:cs="Calibri" w:hint="eastAsia"/>
                <w:i/>
                <w:color w:val="000000"/>
              </w:rPr>
              <w:t>從此次評估中可以得出哪些有關孩子們參與方面的反思？</w:t>
            </w:r>
          </w:p>
          <w:p w14:paraId="38397D0C" w14:textId="675432A9" w:rsidR="008817FB" w:rsidRPr="00FF556A" w:rsidRDefault="008817FB" w:rsidP="008817FB">
            <w:pPr>
              <w:pBdr>
                <w:top w:val="nil"/>
                <w:left w:val="nil"/>
                <w:bottom w:val="nil"/>
                <w:right w:val="nil"/>
                <w:between w:val="nil"/>
              </w:pBdr>
              <w:spacing w:line="276" w:lineRule="auto"/>
              <w:rPr>
                <w:rFonts w:ascii="Calibri" w:hAnsi="Calibri" w:cs="Calibri"/>
                <w:i/>
                <w:color w:val="000000"/>
                <w:lang w:eastAsia="zh-TW"/>
              </w:rPr>
            </w:pPr>
            <w:r>
              <w:rPr>
                <w:rFonts w:ascii="Calibri" w:hAnsi="Calibri" w:cs="Calibri" w:hint="eastAsia"/>
                <w:i/>
                <w:color w:val="000000"/>
                <w:lang w:eastAsia="zh-TW"/>
              </w:rPr>
              <w:t>●</w:t>
            </w:r>
            <w:r>
              <w:rPr>
                <w:rFonts w:ascii="Calibri" w:hAnsi="Calibri" w:cs="Calibri" w:hint="eastAsia"/>
                <w:i/>
                <w:color w:val="000000"/>
                <w:lang w:eastAsia="zh-TW"/>
              </w:rPr>
              <w:tab/>
              <w:t xml:space="preserve"> </w:t>
            </w:r>
            <w:r>
              <w:rPr>
                <w:rFonts w:ascii="Calibri" w:hAnsi="Calibri" w:cs="Calibri" w:hint="eastAsia"/>
                <w:i/>
                <w:color w:val="000000"/>
              </w:rPr>
              <w:t>將來在類似的情況下可以在哪些方面做得有所不同？</w:t>
            </w:r>
          </w:p>
        </w:tc>
      </w:tr>
    </w:tbl>
    <w:p w14:paraId="75D8A4CD" w14:textId="77777777" w:rsidR="00A213ED" w:rsidRPr="00FF556A" w:rsidRDefault="00A213ED">
      <w:pPr>
        <w:pStyle w:val="2"/>
        <w:contextualSpacing w:val="0"/>
        <w:rPr>
          <w:rFonts w:ascii="Calibri" w:hAnsi="Calibri" w:cs="Calibri"/>
        </w:rPr>
      </w:pPr>
      <w:bookmarkStart w:id="9" w:name="_3whwml4"/>
      <w:bookmarkEnd w:id="9"/>
    </w:p>
    <w:p w14:paraId="47B40691" w14:textId="07B5E4A2" w:rsidR="00A213ED" w:rsidRPr="00FF556A" w:rsidRDefault="007B4FB5" w:rsidP="002D0F66">
      <w:pPr>
        <w:rPr>
          <w:rFonts w:ascii="Calibri" w:hAnsi="Calibri" w:cs="Calibri"/>
          <w:b/>
          <w:color w:val="A64D79"/>
          <w:sz w:val="28"/>
          <w:szCs w:val="28"/>
        </w:rPr>
      </w:pPr>
      <w:r w:rsidRPr="00FF556A">
        <w:rPr>
          <w:rFonts w:hint="eastAsia"/>
        </w:rPr>
        <w:br w:type="page"/>
      </w:r>
    </w:p>
    <w:p w14:paraId="7898C8D6" w14:textId="4C139D6E" w:rsidR="00A213ED" w:rsidRPr="00FF556A" w:rsidRDefault="00CD64F3" w:rsidP="00CD64F3">
      <w:pPr>
        <w:pBdr>
          <w:top w:val="nil"/>
          <w:left w:val="nil"/>
          <w:bottom w:val="nil"/>
          <w:right w:val="nil"/>
          <w:between w:val="nil"/>
        </w:pBdr>
        <w:rPr>
          <w:rFonts w:ascii="Calibri" w:hAnsi="Calibri" w:cs="Calibri"/>
          <w:color w:val="7030A0"/>
          <w:sz w:val="32"/>
          <w:szCs w:val="32"/>
        </w:rPr>
      </w:pPr>
      <w:r w:rsidRPr="00991909">
        <w:rPr>
          <w:rFonts w:ascii="Calibri" w:hAnsi="Calibri" w:cs="Calibri" w:hint="eastAsia"/>
          <w:b/>
          <w:color w:val="7030A0"/>
          <w:sz w:val="40"/>
          <w:szCs w:val="28"/>
        </w:rPr>
        <w:lastRenderedPageBreak/>
        <w:t>附錄</w:t>
      </w:r>
      <w:r w:rsidRPr="00991909">
        <w:rPr>
          <w:rFonts w:ascii="Calibri" w:hAnsi="Calibri" w:cs="Calibri" w:hint="eastAsia"/>
          <w:b/>
          <w:color w:val="7030A0"/>
          <w:sz w:val="40"/>
          <w:szCs w:val="28"/>
        </w:rPr>
        <w:t>5</w:t>
      </w:r>
      <w:r w:rsidRPr="00991909">
        <w:rPr>
          <w:rFonts w:ascii="Calibri" w:hAnsi="Calibri" w:cs="Calibri" w:hint="eastAsia"/>
          <w:b/>
          <w:color w:val="7030A0"/>
          <w:sz w:val="40"/>
          <w:szCs w:val="28"/>
        </w:rPr>
        <w:t>：實現對話的想法，研究參考以及相關資源和活動的鏈接。</w:t>
      </w:r>
    </w:p>
    <w:p w14:paraId="185DB4C7" w14:textId="77777777" w:rsidR="00A213ED" w:rsidRPr="00FF556A" w:rsidRDefault="00A213ED">
      <w:pPr>
        <w:pBdr>
          <w:top w:val="nil"/>
          <w:left w:val="nil"/>
          <w:bottom w:val="nil"/>
          <w:right w:val="nil"/>
          <w:between w:val="nil"/>
        </w:pBdr>
        <w:rPr>
          <w:rFonts w:ascii="Calibri" w:eastAsia="Calibri" w:hAnsi="Calibri" w:cs="Calibri"/>
          <w:color w:val="000000"/>
        </w:rPr>
      </w:pPr>
    </w:p>
    <w:p w14:paraId="57256B23" w14:textId="6E34A72E" w:rsidR="000A7DE2" w:rsidRPr="00FF556A" w:rsidRDefault="00991909">
      <w:pPr>
        <w:pBdr>
          <w:top w:val="nil"/>
          <w:left w:val="nil"/>
          <w:bottom w:val="nil"/>
          <w:right w:val="nil"/>
          <w:between w:val="nil"/>
        </w:pBdr>
        <w:jc w:val="both"/>
        <w:rPr>
          <w:rFonts w:ascii="Calibri" w:hAnsi="Calibri" w:cs="Calibri"/>
          <w:b/>
          <w:color w:val="000000"/>
          <w:sz w:val="28"/>
          <w:szCs w:val="28"/>
        </w:rPr>
      </w:pPr>
      <w:r>
        <w:rPr>
          <w:rFonts w:ascii="Calibri" w:hAnsi="Calibri" w:cs="Calibri"/>
          <w:b/>
          <w:color w:val="000000"/>
          <w:sz w:val="28"/>
          <w:szCs w:val="28"/>
        </w:rPr>
        <w:t>在您的課堂中實現對話的想法</w:t>
      </w:r>
    </w:p>
    <w:p w14:paraId="2E99707C" w14:textId="37099089" w:rsidR="000A7DE2" w:rsidRPr="00FF556A" w:rsidRDefault="000A7DE2">
      <w:pPr>
        <w:pBdr>
          <w:top w:val="nil"/>
          <w:left w:val="nil"/>
          <w:bottom w:val="nil"/>
          <w:right w:val="nil"/>
          <w:between w:val="nil"/>
        </w:pBdr>
        <w:jc w:val="both"/>
        <w:rPr>
          <w:rFonts w:ascii="Calibri" w:eastAsia="Calibri" w:hAnsi="Calibri" w:cs="Calibri"/>
          <w:b/>
          <w:color w:val="000000"/>
        </w:rPr>
      </w:pPr>
    </w:p>
    <w:p w14:paraId="7279DEF6" w14:textId="77777777" w:rsidR="000A7DE2" w:rsidRPr="00FF556A" w:rsidRDefault="000A7DE2">
      <w:pPr>
        <w:pBdr>
          <w:top w:val="nil"/>
          <w:left w:val="nil"/>
          <w:bottom w:val="nil"/>
          <w:right w:val="nil"/>
          <w:between w:val="nil"/>
        </w:pBdr>
        <w:jc w:val="both"/>
        <w:rPr>
          <w:rFonts w:ascii="Calibri" w:eastAsia="Calibri" w:hAnsi="Calibri" w:cs="Calibri"/>
          <w:b/>
          <w:color w:val="000000"/>
        </w:rPr>
      </w:pPr>
    </w:p>
    <w:p w14:paraId="70BF2398" w14:textId="3337B177" w:rsidR="000A7DE2" w:rsidRPr="00FF556A" w:rsidRDefault="000A7DE2">
      <w:pPr>
        <w:pBdr>
          <w:top w:val="nil"/>
          <w:left w:val="nil"/>
          <w:bottom w:val="nil"/>
          <w:right w:val="nil"/>
          <w:between w:val="nil"/>
        </w:pBdr>
        <w:jc w:val="both"/>
        <w:rPr>
          <w:rFonts w:ascii="Calibri" w:eastAsia="Calibri" w:hAnsi="Calibri" w:cs="Calibri"/>
          <w:b/>
          <w:color w:val="000000"/>
        </w:rPr>
      </w:pPr>
    </w:p>
    <w:p w14:paraId="6660A4FA" w14:textId="5FF30EA8" w:rsidR="00CD61D0" w:rsidRPr="00FF556A" w:rsidRDefault="00991909" w:rsidP="000A7DE2">
      <w:pPr>
        <w:pBdr>
          <w:top w:val="nil"/>
          <w:left w:val="nil"/>
          <w:bottom w:val="nil"/>
          <w:right w:val="nil"/>
          <w:between w:val="nil"/>
        </w:pBdr>
        <w:jc w:val="both"/>
        <w:rPr>
          <w:rFonts w:ascii="Calibri" w:hAnsi="Calibri" w:cs="Calibri"/>
        </w:rPr>
      </w:pPr>
      <w:r>
        <w:rPr>
          <w:rFonts w:ascii="Calibri" w:hAnsi="Calibri" w:cs="Calibri"/>
        </w:rPr>
        <w:t>除了選擇所有的「小組活動」之外，還有一些可供使用的教學工具來鼓勵有效的對話。許多教師已經對其中一些工具比較熟悉。</w:t>
      </w:r>
    </w:p>
    <w:p w14:paraId="62F2BD9F" w14:textId="37A06E99" w:rsidR="000A7DE2" w:rsidRPr="00FF556A" w:rsidRDefault="000A7DE2" w:rsidP="000A7DE2">
      <w:pPr>
        <w:pBdr>
          <w:top w:val="nil"/>
          <w:left w:val="nil"/>
          <w:bottom w:val="nil"/>
          <w:right w:val="nil"/>
          <w:between w:val="nil"/>
        </w:pBdr>
        <w:jc w:val="both"/>
        <w:rPr>
          <w:rFonts w:ascii="Calibri" w:eastAsia="Calibri" w:hAnsi="Calibri" w:cs="Calibri"/>
        </w:rPr>
      </w:pPr>
    </w:p>
    <w:p w14:paraId="12F5ABA1" w14:textId="4BAB0CA0" w:rsidR="00991909" w:rsidRDefault="00991909" w:rsidP="00155BC0">
      <w:pPr>
        <w:numPr>
          <w:ilvl w:val="0"/>
          <w:numId w:val="26"/>
        </w:numPr>
        <w:pBdr>
          <w:top w:val="nil"/>
          <w:left w:val="nil"/>
          <w:bottom w:val="nil"/>
          <w:right w:val="nil"/>
          <w:between w:val="nil"/>
        </w:pBdr>
        <w:contextualSpacing/>
        <w:jc w:val="both"/>
        <w:rPr>
          <w:rFonts w:ascii="Calibri" w:hAnsi="Calibri" w:cs="Calibri"/>
        </w:rPr>
      </w:pPr>
      <w:r>
        <w:rPr>
          <w:rFonts w:ascii="Calibri" w:hAnsi="Calibri" w:cs="Calibri"/>
        </w:rPr>
        <w:t>談話要點（</w:t>
      </w:r>
      <w:r>
        <w:rPr>
          <w:rFonts w:ascii="Calibri" w:hAnsi="Calibri" w:cs="Calibri"/>
        </w:rPr>
        <w:t>Talking Points</w:t>
      </w:r>
      <w:r>
        <w:rPr>
          <w:rFonts w:ascii="Calibri" w:hAnsi="Calibri" w:cs="Calibri"/>
        </w:rPr>
        <w:t>）</w:t>
      </w:r>
    </w:p>
    <w:p w14:paraId="75C5FFB3" w14:textId="6C38620F" w:rsidR="00991909" w:rsidRDefault="00991909" w:rsidP="00155BC0">
      <w:pPr>
        <w:numPr>
          <w:ilvl w:val="0"/>
          <w:numId w:val="26"/>
        </w:numPr>
        <w:pBdr>
          <w:top w:val="nil"/>
          <w:left w:val="nil"/>
          <w:bottom w:val="nil"/>
          <w:right w:val="nil"/>
          <w:between w:val="nil"/>
        </w:pBdr>
        <w:contextualSpacing/>
        <w:jc w:val="both"/>
        <w:rPr>
          <w:rFonts w:ascii="Calibri" w:hAnsi="Calibri" w:cs="Calibri"/>
        </w:rPr>
      </w:pPr>
      <w:r>
        <w:rPr>
          <w:rFonts w:ascii="Calibri" w:hAnsi="Calibri" w:cs="Calibri"/>
        </w:rPr>
        <w:t>談話夥伴（</w:t>
      </w:r>
      <w:r>
        <w:rPr>
          <w:rFonts w:ascii="Calibri" w:hAnsi="Calibri" w:cs="Calibri"/>
        </w:rPr>
        <w:t>Talking Partners</w:t>
      </w:r>
      <w:r>
        <w:rPr>
          <w:rFonts w:ascii="Calibri" w:hAnsi="Calibri" w:cs="Calibri"/>
        </w:rPr>
        <w:t>）</w:t>
      </w:r>
    </w:p>
    <w:p w14:paraId="47EF696B" w14:textId="65CBD9E7" w:rsidR="00991909" w:rsidRDefault="00991909" w:rsidP="00155BC0">
      <w:pPr>
        <w:numPr>
          <w:ilvl w:val="0"/>
          <w:numId w:val="26"/>
        </w:numPr>
        <w:pBdr>
          <w:top w:val="nil"/>
          <w:left w:val="nil"/>
          <w:bottom w:val="nil"/>
          <w:right w:val="nil"/>
          <w:between w:val="nil"/>
        </w:pBdr>
        <w:contextualSpacing/>
        <w:jc w:val="both"/>
        <w:rPr>
          <w:rFonts w:ascii="Calibri" w:hAnsi="Calibri" w:cs="Calibri"/>
        </w:rPr>
      </w:pPr>
      <w:r>
        <w:rPr>
          <w:rFonts w:ascii="Calibri" w:hAnsi="Calibri" w:cs="Calibri"/>
        </w:rPr>
        <w:t>思考、配對、分享（</w:t>
      </w:r>
      <w:r>
        <w:rPr>
          <w:rFonts w:ascii="Calibri" w:hAnsi="Calibri" w:cs="Calibri"/>
        </w:rPr>
        <w:t>Think, Pair, Share</w:t>
      </w:r>
      <w:r>
        <w:rPr>
          <w:rFonts w:ascii="Calibri" w:hAnsi="Calibri" w:cs="Calibri"/>
        </w:rPr>
        <w:t>）</w:t>
      </w:r>
    </w:p>
    <w:p w14:paraId="46ABFD38" w14:textId="5B099800" w:rsidR="00991909" w:rsidRDefault="00991909" w:rsidP="00155BC0">
      <w:pPr>
        <w:numPr>
          <w:ilvl w:val="0"/>
          <w:numId w:val="26"/>
        </w:numPr>
        <w:pBdr>
          <w:top w:val="nil"/>
          <w:left w:val="nil"/>
          <w:bottom w:val="nil"/>
          <w:right w:val="nil"/>
          <w:between w:val="nil"/>
        </w:pBdr>
        <w:contextualSpacing/>
        <w:jc w:val="both"/>
        <w:rPr>
          <w:rFonts w:ascii="Calibri" w:hAnsi="Calibri" w:cs="Calibri"/>
        </w:rPr>
      </w:pPr>
      <w:r>
        <w:rPr>
          <w:rFonts w:ascii="Calibri" w:hAnsi="Calibri" w:cs="Calibri"/>
        </w:rPr>
        <w:t>循環時間（</w:t>
      </w:r>
      <w:r>
        <w:rPr>
          <w:rFonts w:ascii="Calibri" w:hAnsi="Calibri" w:cs="Calibri"/>
        </w:rPr>
        <w:t>Circle Time</w:t>
      </w:r>
      <w:r>
        <w:rPr>
          <w:rFonts w:ascii="Calibri" w:hAnsi="Calibri" w:cs="Calibri"/>
        </w:rPr>
        <w:t>）</w:t>
      </w:r>
    </w:p>
    <w:p w14:paraId="4F1E34E5" w14:textId="5013082A" w:rsidR="00991909" w:rsidRDefault="00991909" w:rsidP="00155BC0">
      <w:pPr>
        <w:numPr>
          <w:ilvl w:val="0"/>
          <w:numId w:val="26"/>
        </w:numPr>
        <w:pBdr>
          <w:top w:val="nil"/>
          <w:left w:val="nil"/>
          <w:bottom w:val="nil"/>
          <w:right w:val="nil"/>
          <w:between w:val="nil"/>
        </w:pBdr>
        <w:contextualSpacing/>
        <w:jc w:val="both"/>
        <w:rPr>
          <w:rFonts w:ascii="Calibri" w:hAnsi="Calibri" w:cs="Calibri"/>
        </w:rPr>
      </w:pPr>
      <w:r>
        <w:rPr>
          <w:rFonts w:ascii="Calibri" w:hAnsi="Calibri" w:cs="Calibri"/>
        </w:rPr>
        <w:t>學生演講加問答</w:t>
      </w:r>
      <w:r>
        <w:rPr>
          <w:rFonts w:ascii="Calibri" w:hAnsi="Calibri" w:cs="Calibri"/>
        </w:rPr>
        <w:t>——</w:t>
      </w:r>
      <w:r>
        <w:rPr>
          <w:rFonts w:ascii="Calibri" w:hAnsi="Calibri" w:cs="Calibri"/>
        </w:rPr>
        <w:t>有時被稱為「坐針氈（</w:t>
      </w:r>
      <w:proofErr w:type="spellStart"/>
      <w:r>
        <w:rPr>
          <w:rFonts w:ascii="Calibri" w:hAnsi="Calibri" w:cs="Calibri"/>
        </w:rPr>
        <w:t>Hotseating</w:t>
      </w:r>
      <w:proofErr w:type="spellEnd"/>
      <w:r>
        <w:rPr>
          <w:rFonts w:ascii="Calibri" w:hAnsi="Calibri" w:cs="Calibri"/>
        </w:rPr>
        <w:t>）」</w:t>
      </w:r>
    </w:p>
    <w:p w14:paraId="54E01014" w14:textId="77777777" w:rsidR="00991909" w:rsidRPr="00FF556A" w:rsidRDefault="00991909" w:rsidP="00991909">
      <w:pPr>
        <w:pBdr>
          <w:top w:val="nil"/>
          <w:left w:val="nil"/>
          <w:bottom w:val="nil"/>
          <w:right w:val="nil"/>
          <w:between w:val="nil"/>
        </w:pBdr>
        <w:contextualSpacing/>
        <w:jc w:val="both"/>
        <w:rPr>
          <w:rFonts w:ascii="Calibri" w:hAnsi="Calibri" w:cs="Calibri"/>
        </w:rPr>
      </w:pPr>
    </w:p>
    <w:p w14:paraId="6CA49344" w14:textId="77777777" w:rsidR="000A7DE2" w:rsidRPr="00FF556A" w:rsidRDefault="000A7DE2" w:rsidP="000A7DE2">
      <w:pPr>
        <w:pBdr>
          <w:top w:val="nil"/>
          <w:left w:val="nil"/>
          <w:bottom w:val="nil"/>
          <w:right w:val="nil"/>
          <w:between w:val="nil"/>
        </w:pBdr>
        <w:jc w:val="both"/>
        <w:rPr>
          <w:rFonts w:ascii="Calibri" w:eastAsia="Calibri" w:hAnsi="Calibri" w:cs="Calibri"/>
        </w:rPr>
      </w:pPr>
    </w:p>
    <w:p w14:paraId="00B279DD" w14:textId="2B7EF3B7" w:rsidR="000A7DE2" w:rsidRPr="00FF556A" w:rsidRDefault="00991909" w:rsidP="000A7DE2">
      <w:pPr>
        <w:pBdr>
          <w:top w:val="nil"/>
          <w:left w:val="nil"/>
          <w:bottom w:val="nil"/>
          <w:right w:val="nil"/>
          <w:between w:val="nil"/>
        </w:pBdr>
        <w:jc w:val="both"/>
        <w:rPr>
          <w:rFonts w:ascii="Calibri" w:hAnsi="Calibri" w:cs="Calibri"/>
        </w:rPr>
      </w:pPr>
      <w:r>
        <w:rPr>
          <w:rFonts w:ascii="Calibri" w:hAnsi="Calibri"/>
        </w:rPr>
        <w:t>還有一些用於促進高質量教學對話更深入的教學實踐。</w:t>
      </w:r>
      <w:r w:rsidR="000A7DE2" w:rsidRPr="00FF556A">
        <w:rPr>
          <w:rFonts w:ascii="Calibri" w:hAnsi="Calibri" w:hint="eastAsia"/>
        </w:rPr>
        <w:t xml:space="preserve"> </w:t>
      </w:r>
    </w:p>
    <w:p w14:paraId="5E561D76" w14:textId="77777777" w:rsidR="00CD61D0" w:rsidRPr="00FF556A" w:rsidRDefault="00CD61D0" w:rsidP="000A7DE2">
      <w:pPr>
        <w:pBdr>
          <w:top w:val="nil"/>
          <w:left w:val="nil"/>
          <w:bottom w:val="nil"/>
          <w:right w:val="nil"/>
          <w:between w:val="nil"/>
        </w:pBdr>
        <w:jc w:val="both"/>
        <w:rPr>
          <w:rFonts w:ascii="Calibri" w:eastAsia="Calibri" w:hAnsi="Calibri" w:cs="Calibri"/>
        </w:rPr>
      </w:pPr>
    </w:p>
    <w:p w14:paraId="3127A546" w14:textId="2C55155D" w:rsidR="00991909" w:rsidRPr="00991909" w:rsidRDefault="00991909" w:rsidP="00155BC0">
      <w:pPr>
        <w:numPr>
          <w:ilvl w:val="0"/>
          <w:numId w:val="45"/>
        </w:numPr>
        <w:pBdr>
          <w:top w:val="nil"/>
          <w:left w:val="nil"/>
          <w:bottom w:val="nil"/>
          <w:right w:val="nil"/>
          <w:between w:val="nil"/>
        </w:pBdr>
        <w:contextualSpacing/>
        <w:jc w:val="both"/>
        <w:rPr>
          <w:rFonts w:ascii="Calibri" w:hAnsi="Calibri" w:cs="Calibri"/>
          <w:lang w:val="es-ES_tradnl"/>
        </w:rPr>
      </w:pPr>
      <w:r>
        <w:rPr>
          <w:rFonts w:ascii="Arial" w:hAnsi="Arial"/>
        </w:rPr>
        <w:t>一起思考（</w:t>
      </w:r>
      <w:proofErr w:type="spellStart"/>
      <w:r>
        <w:rPr>
          <w:rFonts w:ascii="Arial" w:hAnsi="Arial"/>
          <w:lang w:val="es-ES_tradnl"/>
        </w:rPr>
        <w:t>Thinking</w:t>
      </w:r>
      <w:proofErr w:type="spellEnd"/>
      <w:r>
        <w:rPr>
          <w:rFonts w:ascii="Arial" w:hAnsi="Arial"/>
          <w:lang w:val="es-ES_tradnl"/>
        </w:rPr>
        <w:t xml:space="preserve"> </w:t>
      </w:r>
      <w:proofErr w:type="spellStart"/>
      <w:r>
        <w:rPr>
          <w:rFonts w:ascii="Arial" w:hAnsi="Arial"/>
          <w:lang w:val="es-ES_tradnl"/>
        </w:rPr>
        <w:t>Together</w:t>
      </w:r>
      <w:proofErr w:type="spellEnd"/>
      <w:r>
        <w:rPr>
          <w:rFonts w:ascii="Arial" w:hAnsi="Arial"/>
        </w:rPr>
        <w:t>）</w:t>
      </w:r>
      <w:r>
        <w:rPr>
          <w:rFonts w:ascii="Arial" w:hAnsi="Arial"/>
          <w:lang w:val="es-ES_tradnl"/>
        </w:rPr>
        <w:t xml:space="preserve"> </w:t>
      </w:r>
    </w:p>
    <w:p w14:paraId="303CC7BB" w14:textId="33F69C7C" w:rsidR="00991909" w:rsidRPr="00991909" w:rsidRDefault="00991909" w:rsidP="00155BC0">
      <w:pPr>
        <w:numPr>
          <w:ilvl w:val="0"/>
          <w:numId w:val="45"/>
        </w:numPr>
        <w:pBdr>
          <w:top w:val="nil"/>
          <w:left w:val="nil"/>
          <w:bottom w:val="nil"/>
          <w:right w:val="nil"/>
          <w:between w:val="nil"/>
        </w:pBdr>
        <w:contextualSpacing/>
        <w:jc w:val="both"/>
        <w:rPr>
          <w:rFonts w:ascii="Calibri" w:hAnsi="Calibri" w:cs="Calibri"/>
          <w:lang w:val="es-ES_tradnl"/>
        </w:rPr>
      </w:pPr>
      <w:r>
        <w:rPr>
          <w:rFonts w:ascii="Arial" w:hAnsi="Arial"/>
        </w:rPr>
        <w:t>給孩子們的哲學（</w:t>
      </w:r>
      <w:proofErr w:type="spellStart"/>
      <w:r>
        <w:rPr>
          <w:rFonts w:ascii="Arial" w:hAnsi="Arial"/>
          <w:lang w:val="es-ES_tradnl"/>
        </w:rPr>
        <w:t>Philosophy</w:t>
      </w:r>
      <w:proofErr w:type="spellEnd"/>
      <w:r>
        <w:rPr>
          <w:rFonts w:ascii="Arial" w:hAnsi="Arial"/>
          <w:lang w:val="es-ES_tradnl"/>
        </w:rPr>
        <w:t xml:space="preserve"> </w:t>
      </w:r>
      <w:proofErr w:type="spellStart"/>
      <w:r>
        <w:rPr>
          <w:rFonts w:ascii="Arial" w:hAnsi="Arial"/>
          <w:lang w:val="es-ES_tradnl"/>
        </w:rPr>
        <w:t>for</w:t>
      </w:r>
      <w:proofErr w:type="spellEnd"/>
      <w:r>
        <w:rPr>
          <w:rFonts w:ascii="Arial" w:hAnsi="Arial"/>
          <w:lang w:val="es-ES_tradnl"/>
        </w:rPr>
        <w:t xml:space="preserve"> </w:t>
      </w:r>
      <w:proofErr w:type="spellStart"/>
      <w:r>
        <w:rPr>
          <w:rFonts w:ascii="Arial" w:hAnsi="Arial"/>
          <w:lang w:val="es-ES_tradnl"/>
        </w:rPr>
        <w:t>Children</w:t>
      </w:r>
      <w:proofErr w:type="spellEnd"/>
      <w:r>
        <w:rPr>
          <w:rFonts w:ascii="Arial" w:hAnsi="Arial"/>
        </w:rPr>
        <w:t>）</w:t>
      </w:r>
      <w:r>
        <w:rPr>
          <w:rFonts w:ascii="Arial" w:hAnsi="Arial"/>
          <w:lang w:val="es-ES_tradnl"/>
        </w:rPr>
        <w:t xml:space="preserve"> </w:t>
      </w:r>
    </w:p>
    <w:p w14:paraId="348EACF1" w14:textId="77777777" w:rsidR="00991909" w:rsidRPr="00991909" w:rsidRDefault="00991909" w:rsidP="00155BC0">
      <w:pPr>
        <w:numPr>
          <w:ilvl w:val="0"/>
          <w:numId w:val="45"/>
        </w:numPr>
        <w:pBdr>
          <w:top w:val="nil"/>
          <w:left w:val="nil"/>
          <w:bottom w:val="nil"/>
          <w:right w:val="nil"/>
          <w:between w:val="nil"/>
        </w:pBdr>
        <w:contextualSpacing/>
        <w:jc w:val="both"/>
        <w:rPr>
          <w:rFonts w:ascii="Calibri" w:hAnsi="Calibri" w:cs="Calibri"/>
          <w:lang w:val="es-ES_tradnl"/>
        </w:rPr>
      </w:pPr>
      <w:r>
        <w:rPr>
          <w:rFonts w:ascii="Arial" w:hAnsi="Arial"/>
        </w:rPr>
        <w:t>●</w:t>
      </w:r>
      <w:r>
        <w:rPr>
          <w:rFonts w:ascii="Arial" w:hAnsi="Arial"/>
          <w:lang w:val="es-ES_tradnl"/>
        </w:rPr>
        <w:tab/>
      </w:r>
      <w:r>
        <w:rPr>
          <w:rFonts w:ascii="Arial" w:hAnsi="Arial"/>
        </w:rPr>
        <w:t>對話的文學聚會（</w:t>
      </w:r>
      <w:proofErr w:type="spellStart"/>
      <w:r>
        <w:rPr>
          <w:rFonts w:ascii="Arial" w:hAnsi="Arial"/>
          <w:lang w:val="es-ES_tradnl"/>
        </w:rPr>
        <w:t>Dialogic</w:t>
      </w:r>
      <w:proofErr w:type="spellEnd"/>
      <w:r>
        <w:rPr>
          <w:rFonts w:ascii="Arial" w:hAnsi="Arial"/>
          <w:lang w:val="es-ES_tradnl"/>
        </w:rPr>
        <w:t xml:space="preserve"> </w:t>
      </w:r>
      <w:proofErr w:type="spellStart"/>
      <w:r>
        <w:rPr>
          <w:rFonts w:ascii="Arial" w:hAnsi="Arial"/>
          <w:lang w:val="es-ES_tradnl"/>
        </w:rPr>
        <w:t>Literary</w:t>
      </w:r>
      <w:proofErr w:type="spellEnd"/>
      <w:r>
        <w:rPr>
          <w:rFonts w:ascii="Arial" w:hAnsi="Arial"/>
          <w:lang w:val="es-ES_tradnl"/>
        </w:rPr>
        <w:t xml:space="preserve"> </w:t>
      </w:r>
      <w:proofErr w:type="spellStart"/>
      <w:r>
        <w:rPr>
          <w:rFonts w:ascii="Arial" w:hAnsi="Arial"/>
          <w:lang w:val="es-ES_tradnl"/>
        </w:rPr>
        <w:t>Gatherings</w:t>
      </w:r>
      <w:proofErr w:type="spellEnd"/>
      <w:r>
        <w:rPr>
          <w:rFonts w:ascii="Arial" w:hAnsi="Arial"/>
        </w:rPr>
        <w:t>）</w:t>
      </w:r>
      <w:r>
        <w:rPr>
          <w:rFonts w:ascii="Arial" w:hAnsi="Arial"/>
        </w:rPr>
        <w:t>—</w:t>
      </w:r>
      <w:r>
        <w:rPr>
          <w:rFonts w:ascii="Arial" w:hAnsi="Arial"/>
          <w:lang w:val="es-ES_tradnl"/>
        </w:rPr>
        <w:t xml:space="preserve"> </w:t>
      </w:r>
      <w:r>
        <w:rPr>
          <w:rFonts w:ascii="Arial" w:hAnsi="Arial"/>
          <w:lang w:val="es-ES_tradnl"/>
        </w:rPr>
        <w:fldChar w:fldCharType="begin"/>
      </w:r>
      <w:r>
        <w:rPr>
          <w:rFonts w:ascii="Arial" w:hAnsi="Arial"/>
          <w:lang w:val="es-ES_tradnl"/>
        </w:rPr>
        <w:instrText xml:space="preserve"> HYPERLINK "</w:instrText>
      </w:r>
      <w:r w:rsidRPr="00991909">
        <w:rPr>
          <w:rFonts w:ascii="Arial" w:hAnsi="Arial" w:hint="eastAsia"/>
          <w:lang w:val="es-ES_tradnl"/>
        </w:rPr>
        <w:instrText>https://www.schooleducationgateway.eu/files/esl/downloads/21_INCLUD-ED_Dialogic_Gatherings.pdf</w:instrText>
      </w:r>
      <w:r>
        <w:rPr>
          <w:rFonts w:ascii="Arial" w:hAnsi="Arial"/>
          <w:lang w:val="es-ES_tradnl"/>
        </w:rPr>
        <w:instrText xml:space="preserve"> </w:instrText>
      </w:r>
    </w:p>
    <w:p w14:paraId="608D72F0" w14:textId="77777777" w:rsidR="00991909" w:rsidRPr="00C13620" w:rsidRDefault="00991909" w:rsidP="00155BC0">
      <w:pPr>
        <w:numPr>
          <w:ilvl w:val="0"/>
          <w:numId w:val="45"/>
        </w:numPr>
        <w:pBdr>
          <w:top w:val="nil"/>
          <w:left w:val="nil"/>
          <w:bottom w:val="nil"/>
          <w:right w:val="nil"/>
          <w:between w:val="nil"/>
        </w:pBdr>
        <w:contextualSpacing/>
        <w:jc w:val="both"/>
        <w:rPr>
          <w:rStyle w:val="aff9"/>
          <w:rFonts w:ascii="Calibri" w:hAnsi="Calibri" w:cs="Calibri"/>
          <w:lang w:val="es-ES_tradnl"/>
        </w:rPr>
      </w:pPr>
      <w:r w:rsidRPr="00991909">
        <w:rPr>
          <w:rFonts w:ascii="Arial" w:hAnsi="Arial"/>
          <w:lang w:val="es-ES_tradnl"/>
        </w:rPr>
        <w:instrText>●</w:instrText>
      </w:r>
      <w:r>
        <w:rPr>
          <w:rFonts w:ascii="Arial" w:hAnsi="Arial"/>
          <w:lang w:val="es-ES_tradnl"/>
        </w:rPr>
        <w:instrText xml:space="preserve">" </w:instrText>
      </w:r>
      <w:r>
        <w:rPr>
          <w:rFonts w:ascii="Arial" w:hAnsi="Arial"/>
          <w:lang w:val="es-ES_tradnl"/>
        </w:rPr>
        <w:fldChar w:fldCharType="separate"/>
      </w:r>
      <w:r w:rsidRPr="00C13620">
        <w:rPr>
          <w:rStyle w:val="aff9"/>
          <w:rFonts w:ascii="Arial" w:hAnsi="Arial" w:hint="eastAsia"/>
          <w:lang w:val="es-ES_tradnl"/>
        </w:rPr>
        <w:t xml:space="preserve">https://www.schooleducationgateway.eu/files/esl/downloads/21_INCLUD-ED_Dialogic_Gatherings.pdf </w:t>
      </w:r>
    </w:p>
    <w:p w14:paraId="649FBCC1" w14:textId="32651FBC" w:rsidR="000A7DE2" w:rsidRPr="00991909" w:rsidRDefault="00991909" w:rsidP="00991909">
      <w:pPr>
        <w:numPr>
          <w:ilvl w:val="0"/>
          <w:numId w:val="45"/>
        </w:numPr>
        <w:pBdr>
          <w:top w:val="nil"/>
          <w:left w:val="nil"/>
          <w:bottom w:val="nil"/>
          <w:right w:val="nil"/>
          <w:between w:val="nil"/>
        </w:pBdr>
        <w:contextualSpacing/>
        <w:jc w:val="both"/>
        <w:rPr>
          <w:rFonts w:ascii="Calibri" w:hAnsi="Calibri" w:cs="Calibri"/>
          <w:lang w:val="es-ES_tradnl"/>
        </w:rPr>
      </w:pPr>
      <w:r>
        <w:rPr>
          <w:rFonts w:ascii="Arial" w:hAnsi="Arial"/>
          <w:lang w:val="es-ES_tradnl"/>
        </w:rPr>
        <w:fldChar w:fldCharType="end"/>
      </w:r>
      <w:proofErr w:type="spellStart"/>
      <w:r>
        <w:rPr>
          <w:rFonts w:ascii="Arial" w:hAnsi="Arial"/>
          <w:lang w:val="es-ES_tradnl"/>
        </w:rPr>
        <w:t>Dialogic</w:t>
      </w:r>
      <w:proofErr w:type="spellEnd"/>
      <w:r>
        <w:rPr>
          <w:rFonts w:ascii="Arial" w:hAnsi="Arial"/>
          <w:lang w:val="es-ES_tradnl"/>
        </w:rPr>
        <w:t xml:space="preserve"> </w:t>
      </w:r>
      <w:proofErr w:type="spellStart"/>
      <w:r>
        <w:rPr>
          <w:rFonts w:ascii="Arial" w:hAnsi="Arial"/>
          <w:lang w:val="es-ES_tradnl"/>
        </w:rPr>
        <w:t>Halaqah</w:t>
      </w:r>
      <w:proofErr w:type="spellEnd"/>
      <w:r>
        <w:rPr>
          <w:rFonts w:ascii="Arial" w:hAnsi="Arial"/>
          <w:lang w:val="es-ES_tradnl"/>
        </w:rPr>
        <w:t xml:space="preserve"> </w:t>
      </w:r>
      <w:r w:rsidRPr="002D24F9">
        <w:rPr>
          <w:rFonts w:ascii="Arial" w:hAnsi="Arial"/>
          <w:lang w:val="fr-FR"/>
        </w:rPr>
        <w:t>—</w:t>
      </w:r>
      <w:r>
        <w:rPr>
          <w:rFonts w:ascii="Arial" w:hAnsi="Arial"/>
          <w:lang w:val="es-ES_tradnl"/>
        </w:rPr>
        <w:t xml:space="preserve"> </w:t>
      </w:r>
      <w:hyperlink r:id="rId11" w:history="1">
        <w:r w:rsidRPr="00C13620">
          <w:rPr>
            <w:rStyle w:val="aff9"/>
            <w:rFonts w:ascii="Arial" w:hAnsi="Arial" w:hint="eastAsia"/>
            <w:lang w:val="es-ES_tradnl"/>
          </w:rPr>
          <w:t>http://isf.education/curriculum/holistic-curriculum/school-halaqah</w:t>
        </w:r>
      </w:hyperlink>
    </w:p>
    <w:p w14:paraId="7A9FEE48" w14:textId="77777777" w:rsidR="000A7DE2" w:rsidRPr="00FF556A" w:rsidRDefault="000A7DE2">
      <w:pPr>
        <w:pBdr>
          <w:top w:val="nil"/>
          <w:left w:val="nil"/>
          <w:bottom w:val="nil"/>
          <w:right w:val="nil"/>
          <w:between w:val="nil"/>
        </w:pBdr>
        <w:jc w:val="both"/>
        <w:rPr>
          <w:rFonts w:ascii="Calibri" w:eastAsia="Calibri" w:hAnsi="Calibri" w:cs="Calibri"/>
          <w:b/>
          <w:color w:val="000000"/>
          <w:lang w:val="es-ES_tradnl"/>
        </w:rPr>
      </w:pPr>
    </w:p>
    <w:p w14:paraId="5EF658FC" w14:textId="77777777" w:rsidR="00B35845" w:rsidRPr="00FF556A" w:rsidRDefault="00B35845">
      <w:pPr>
        <w:pBdr>
          <w:top w:val="nil"/>
          <w:left w:val="nil"/>
          <w:bottom w:val="nil"/>
          <w:right w:val="nil"/>
          <w:between w:val="nil"/>
        </w:pBdr>
        <w:jc w:val="both"/>
        <w:rPr>
          <w:rFonts w:ascii="Calibri" w:eastAsia="Calibri" w:hAnsi="Calibri" w:cs="Calibri"/>
          <w:color w:val="000000"/>
          <w:lang w:val="es-ES_tradnl"/>
        </w:rPr>
      </w:pPr>
    </w:p>
    <w:p w14:paraId="14E11418" w14:textId="6814AD2E" w:rsidR="000A7DE2" w:rsidRPr="00FF556A" w:rsidRDefault="00991909">
      <w:pPr>
        <w:pBdr>
          <w:top w:val="nil"/>
          <w:left w:val="nil"/>
          <w:bottom w:val="nil"/>
          <w:right w:val="nil"/>
          <w:between w:val="nil"/>
        </w:pBdr>
        <w:jc w:val="both"/>
        <w:rPr>
          <w:rFonts w:ascii="Calibri" w:hAnsi="Calibri" w:cs="Calibri"/>
          <w:b/>
          <w:color w:val="000000"/>
          <w:lang w:val="es-ES_tradnl"/>
        </w:rPr>
      </w:pPr>
      <w:r>
        <w:rPr>
          <w:rFonts w:ascii="Calibri" w:hAnsi="Calibri" w:cs="Calibri"/>
          <w:b/>
          <w:color w:val="000000"/>
        </w:rPr>
        <w:t>最後，課例研究可用於教師們共同合作，以發展對話實踐促進學生的學習進展。</w:t>
      </w:r>
    </w:p>
    <w:p w14:paraId="54D37464" w14:textId="77777777" w:rsidR="000A7DE2" w:rsidRPr="00FF556A" w:rsidRDefault="000A7DE2">
      <w:pPr>
        <w:pBdr>
          <w:top w:val="nil"/>
          <w:left w:val="nil"/>
          <w:bottom w:val="nil"/>
          <w:right w:val="nil"/>
          <w:between w:val="nil"/>
        </w:pBdr>
        <w:jc w:val="both"/>
        <w:rPr>
          <w:rFonts w:ascii="Calibri" w:eastAsia="Calibri" w:hAnsi="Calibri" w:cs="Calibri"/>
          <w:b/>
          <w:color w:val="000000"/>
          <w:lang w:val="es-ES_tradnl"/>
        </w:rPr>
      </w:pPr>
    </w:p>
    <w:p w14:paraId="7822DF75" w14:textId="77777777" w:rsidR="00CD61D0" w:rsidRPr="00FF556A" w:rsidRDefault="00CD61D0">
      <w:pPr>
        <w:rPr>
          <w:rFonts w:ascii="Calibri" w:hAnsi="Calibri" w:cs="Calibri"/>
          <w:b/>
          <w:color w:val="000000"/>
          <w:sz w:val="28"/>
          <w:szCs w:val="28"/>
          <w:lang w:val="es-ES_tradnl"/>
        </w:rPr>
      </w:pPr>
      <w:r w:rsidRPr="00FF556A">
        <w:rPr>
          <w:rFonts w:hint="eastAsia"/>
          <w:lang w:val="es-ES_tradnl"/>
        </w:rPr>
        <w:br w:type="page"/>
      </w:r>
    </w:p>
    <w:p w14:paraId="5DECF3A8" w14:textId="72D21BB7" w:rsidR="00A213ED" w:rsidRPr="00991909" w:rsidRDefault="00991909">
      <w:pPr>
        <w:pBdr>
          <w:top w:val="nil"/>
          <w:left w:val="nil"/>
          <w:bottom w:val="nil"/>
          <w:right w:val="nil"/>
          <w:between w:val="nil"/>
        </w:pBdr>
        <w:jc w:val="both"/>
        <w:rPr>
          <w:rFonts w:ascii="Calibri" w:hAnsi="Calibri" w:cs="Calibri"/>
          <w:b/>
          <w:color w:val="000000"/>
          <w:sz w:val="28"/>
          <w:szCs w:val="28"/>
          <w:lang w:val="es-ES_tradnl"/>
        </w:rPr>
      </w:pPr>
      <w:r w:rsidRPr="00991909">
        <w:rPr>
          <w:rFonts w:ascii="Calibri" w:hAnsi="Calibri" w:cs="Calibri"/>
          <w:b/>
          <w:color w:val="000000"/>
          <w:sz w:val="28"/>
          <w:szCs w:val="28"/>
        </w:rPr>
        <w:lastRenderedPageBreak/>
        <w:t>為從業教師提供的以研究為基礎的相關資源的鏈接</w:t>
      </w:r>
    </w:p>
    <w:p w14:paraId="664C6B2A" w14:textId="77777777" w:rsidR="00A213ED" w:rsidRPr="00FF556A" w:rsidRDefault="00A213ED">
      <w:pPr>
        <w:pBdr>
          <w:top w:val="nil"/>
          <w:left w:val="nil"/>
          <w:bottom w:val="nil"/>
          <w:right w:val="nil"/>
          <w:between w:val="nil"/>
        </w:pBdr>
        <w:ind w:left="6"/>
        <w:jc w:val="both"/>
        <w:rPr>
          <w:rFonts w:ascii="Calibri" w:eastAsia="Calibri" w:hAnsi="Calibri" w:cs="Calibri"/>
          <w:color w:val="000000"/>
          <w:lang w:val="es-ES_tradnl"/>
        </w:rPr>
      </w:pPr>
    </w:p>
    <w:p w14:paraId="43D6DCFF" w14:textId="77777777"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下列資源均由劍橋大學專業學者和他們的合作夥伴出品：</w:t>
      </w:r>
    </w:p>
    <w:p w14:paraId="24E90911" w14:textId="77777777" w:rsidR="00B119E7" w:rsidRDefault="00B119E7">
      <w:pPr>
        <w:pBdr>
          <w:top w:val="nil"/>
          <w:left w:val="nil"/>
          <w:bottom w:val="nil"/>
          <w:right w:val="nil"/>
          <w:between w:val="nil"/>
        </w:pBdr>
        <w:jc w:val="both"/>
        <w:rPr>
          <w:rFonts w:ascii="Calibri" w:hAnsi="Calibri" w:cs="Calibri"/>
          <w:color w:val="000000"/>
        </w:rPr>
      </w:pPr>
    </w:p>
    <w:p w14:paraId="1B0D9045" w14:textId="6293128B"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Thinking Together——</w:t>
      </w:r>
      <w:r>
        <w:rPr>
          <w:rFonts w:ascii="Calibri" w:hAnsi="Calibri" w:cs="Calibri"/>
          <w:color w:val="000000"/>
        </w:rPr>
        <w:t>由</w:t>
      </w:r>
      <w:r>
        <w:rPr>
          <w:rFonts w:ascii="Calibri" w:hAnsi="Calibri" w:cs="Calibri"/>
          <w:color w:val="000000"/>
        </w:rPr>
        <w:t>Lyn Dawes</w:t>
      </w:r>
      <w:r>
        <w:rPr>
          <w:rFonts w:ascii="Calibri" w:hAnsi="Calibri" w:cs="Calibri"/>
          <w:color w:val="000000"/>
        </w:rPr>
        <w:t>、</w:t>
      </w:r>
      <w:r>
        <w:rPr>
          <w:rFonts w:ascii="Calibri" w:hAnsi="Calibri" w:cs="Calibri"/>
          <w:color w:val="000000"/>
        </w:rPr>
        <w:t>Neil Mercer</w:t>
      </w:r>
      <w:r>
        <w:rPr>
          <w:rFonts w:ascii="Calibri" w:hAnsi="Calibri" w:cs="Calibri"/>
          <w:color w:val="000000"/>
        </w:rPr>
        <w:t>及他們的同事出品的一個新項目，用於支持共同構建談話規則和「探索性談話」的使用。「探索性談話」指的是對話參與者之間既能批判性而又建設性地互動想法。各個提議可經論證受到挑戰和反挑戰。這個項目對小學生運用邏輯處理問題以及在數學和科學課的學習起到了積極作用。可供教師們使用的大量資源已在此處</w:t>
      </w:r>
      <w:r>
        <w:rPr>
          <w:rFonts w:ascii="Calibri" w:hAnsi="Calibri" w:cs="Calibri"/>
          <w:color w:val="000000"/>
        </w:rPr>
        <w:t xml:space="preserve"> </w:t>
      </w:r>
      <w:hyperlink r:id="rId12" w:history="1">
        <w:r w:rsidRPr="00C13620">
          <w:rPr>
            <w:rStyle w:val="aff9"/>
            <w:rFonts w:ascii="Calibri" w:hAnsi="Calibri" w:cs="Calibri"/>
          </w:rPr>
          <w:t>http://www.thinking-together.org.uk/</w:t>
        </w:r>
      </w:hyperlink>
    </w:p>
    <w:p w14:paraId="7264584B" w14:textId="77777777" w:rsidR="00B119E7" w:rsidRDefault="00B119E7">
      <w:pPr>
        <w:pBdr>
          <w:top w:val="nil"/>
          <w:left w:val="nil"/>
          <w:bottom w:val="nil"/>
          <w:right w:val="nil"/>
          <w:between w:val="nil"/>
        </w:pBdr>
        <w:jc w:val="both"/>
        <w:rPr>
          <w:rFonts w:ascii="Calibri" w:hAnsi="Calibri" w:cs="Calibri"/>
          <w:color w:val="000000"/>
        </w:rPr>
      </w:pPr>
    </w:p>
    <w:p w14:paraId="0E9C1C0D" w14:textId="66B60F18"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OER4Schools——</w:t>
      </w:r>
      <w:r>
        <w:rPr>
          <w:rFonts w:ascii="Calibri" w:hAnsi="Calibri" w:cs="Calibri"/>
          <w:color w:val="000000"/>
        </w:rPr>
        <w:t>給撒哈拉以南非洲小學教師使用的一套內容廣泛、開放式的用於職業發展的多媒體學習資源。在汲取了</w:t>
      </w:r>
      <w:r>
        <w:rPr>
          <w:rFonts w:ascii="Calibri" w:hAnsi="Calibri" w:cs="Calibri"/>
          <w:color w:val="000000"/>
        </w:rPr>
        <w:t>Thinking Together</w:t>
      </w:r>
      <w:r>
        <w:rPr>
          <w:rFonts w:ascii="Calibri" w:hAnsi="Calibri" w:cs="Calibri"/>
          <w:color w:val="000000"/>
        </w:rPr>
        <w:t>及一系列其他相關資源的精華後，此學習資源主要包含全班對話和小組活動單元並附有配套用於說明的視頻剪輯，詳見：</w:t>
      </w:r>
      <w:r>
        <w:rPr>
          <w:rFonts w:ascii="Calibri" w:hAnsi="Calibri" w:cs="Calibri"/>
          <w:color w:val="000000"/>
        </w:rPr>
        <w:t xml:space="preserve"> </w:t>
      </w:r>
      <w:hyperlink r:id="rId13" w:history="1">
        <w:r w:rsidRPr="00C13620">
          <w:rPr>
            <w:rStyle w:val="aff9"/>
            <w:rFonts w:ascii="Calibri" w:hAnsi="Calibri" w:cs="Calibri"/>
          </w:rPr>
          <w:t>www.oer4schools.org</w:t>
        </w:r>
      </w:hyperlink>
      <w:r>
        <w:rPr>
          <w:rFonts w:ascii="Calibri" w:hAnsi="Calibri" w:cs="Calibri"/>
          <w:color w:val="000000"/>
        </w:rPr>
        <w:t xml:space="preserve"> </w:t>
      </w:r>
    </w:p>
    <w:p w14:paraId="15ECDA4B" w14:textId="77777777" w:rsidR="00B119E7" w:rsidRDefault="00B119E7">
      <w:pPr>
        <w:pBdr>
          <w:top w:val="nil"/>
          <w:left w:val="nil"/>
          <w:bottom w:val="nil"/>
          <w:right w:val="nil"/>
          <w:between w:val="nil"/>
        </w:pBdr>
        <w:jc w:val="both"/>
        <w:rPr>
          <w:rFonts w:ascii="Calibri" w:hAnsi="Calibri" w:cs="Calibri"/>
          <w:color w:val="000000"/>
        </w:rPr>
      </w:pPr>
    </w:p>
    <w:p w14:paraId="3A7F323C" w14:textId="77777777"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在實施了一個基於學校的，致力於用信息交互技術來促進對話式教學的教師培養項目後，發現參與該項目的中小學教師不僅發展了他們對課堂對話的理解，並能自主設計新方法來進一步支持課堂對話。</w:t>
      </w:r>
      <w:r>
        <w:rPr>
          <w:rFonts w:ascii="Calibri" w:hAnsi="Calibri" w:cs="Calibri"/>
          <w:color w:val="000000"/>
        </w:rPr>
        <w:t xml:space="preserve"> </w:t>
      </w:r>
    </w:p>
    <w:p w14:paraId="3CB6EA1C" w14:textId="77777777"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一本可打印的資源用書，由參與該項目的教師共同編寫。該書包括了他們自己發展對話實踐的案例故事，具體可參閱：</w:t>
      </w:r>
    </w:p>
    <w:p w14:paraId="5040047F" w14:textId="77777777"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Hennessy, S., Warwick, P., Brown, L., Rawlins, D., &amp; Neale, C. (Eds.</w:t>
      </w:r>
      <w:proofErr w:type="gramStart"/>
      <w:r>
        <w:rPr>
          <w:rFonts w:ascii="Calibri" w:hAnsi="Calibri" w:cs="Calibri"/>
          <w:color w:val="000000"/>
        </w:rPr>
        <w:t>).(</w:t>
      </w:r>
      <w:proofErr w:type="gramEnd"/>
      <w:r>
        <w:rPr>
          <w:rFonts w:ascii="Calibri" w:hAnsi="Calibri" w:cs="Calibri"/>
          <w:color w:val="000000"/>
        </w:rPr>
        <w:t>2014).Developing Interactive Teaching and Learning Using the Interactive Whiteboard: A Resource for Teachers</w:t>
      </w:r>
      <w:r>
        <w:rPr>
          <w:rFonts w:ascii="Calibri" w:hAnsi="Calibri" w:cs="Calibri"/>
          <w:color w:val="000000"/>
        </w:rPr>
        <w:t>（用交互式白板開發互動教學與學習：教師教學資源）</w:t>
      </w:r>
      <w:r>
        <w:rPr>
          <w:rFonts w:ascii="Calibri" w:hAnsi="Calibri" w:cs="Calibri"/>
          <w:color w:val="000000"/>
        </w:rPr>
        <w:t>.Maidenhead: Open University Press.</w:t>
      </w:r>
    </w:p>
    <w:p w14:paraId="42F94B30" w14:textId="77777777" w:rsidR="00B119E7" w:rsidRDefault="00B119E7">
      <w:pPr>
        <w:pBdr>
          <w:top w:val="nil"/>
          <w:left w:val="nil"/>
          <w:bottom w:val="nil"/>
          <w:right w:val="nil"/>
          <w:between w:val="nil"/>
        </w:pBdr>
        <w:jc w:val="both"/>
        <w:rPr>
          <w:rFonts w:ascii="Calibri" w:hAnsi="Calibri" w:cs="Calibri"/>
          <w:color w:val="000000"/>
        </w:rPr>
      </w:pPr>
    </w:p>
    <w:p w14:paraId="70C63C1D" w14:textId="230DC4C1"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一個用於引導教師職業發展的面對面工作坊，可由此鏈接下載</w:t>
      </w:r>
      <w:r>
        <w:rPr>
          <w:rFonts w:ascii="Calibri" w:hAnsi="Calibri" w:cs="Calibri"/>
          <w:color w:val="000000"/>
        </w:rPr>
        <w:t xml:space="preserve"> </w:t>
      </w:r>
      <w:hyperlink r:id="rId14" w:history="1">
        <w:r w:rsidRPr="00C13620">
          <w:rPr>
            <w:rStyle w:val="aff9"/>
            <w:rFonts w:ascii="Calibri" w:hAnsi="Calibri" w:cs="Calibri"/>
          </w:rPr>
          <w:t>http://dialogueiwb.educ.cam.ac.uk/evaluate/</w:t>
        </w:r>
      </w:hyperlink>
      <w:r>
        <w:rPr>
          <w:rFonts w:ascii="Calibri" w:hAnsi="Calibri" w:cs="Calibri"/>
          <w:color w:val="000000"/>
        </w:rPr>
        <w:t>。</w:t>
      </w:r>
      <w:r>
        <w:rPr>
          <w:rFonts w:ascii="Calibri" w:hAnsi="Calibri" w:cs="Calibri"/>
          <w:color w:val="000000"/>
        </w:rPr>
        <w:t xml:space="preserve"> </w:t>
      </w:r>
    </w:p>
    <w:p w14:paraId="7FFD0FE7" w14:textId="77777777" w:rsidR="00B119E7" w:rsidRDefault="00B119E7">
      <w:pPr>
        <w:pBdr>
          <w:top w:val="nil"/>
          <w:left w:val="nil"/>
          <w:bottom w:val="nil"/>
          <w:right w:val="nil"/>
          <w:between w:val="nil"/>
        </w:pBdr>
        <w:jc w:val="both"/>
        <w:rPr>
          <w:rFonts w:ascii="Calibri" w:hAnsi="Calibri" w:cs="Calibri"/>
          <w:color w:val="000000"/>
        </w:rPr>
      </w:pPr>
    </w:p>
    <w:p w14:paraId="2A581C5C" w14:textId="73F64CFD"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線上資源包括一個帶註解截屏的開放式數字資源庫，對話式課堂實踐視頻剪輯的鏈接和用於創建活動的互動白板活動</w:t>
      </w:r>
      <w:r>
        <w:rPr>
          <w:rFonts w:ascii="Calibri" w:hAnsi="Calibri" w:cs="Calibri"/>
          <w:color w:val="000000"/>
        </w:rPr>
        <w:t>flipchart</w:t>
      </w:r>
      <w:r>
        <w:rPr>
          <w:rFonts w:ascii="Calibri" w:hAnsi="Calibri" w:cs="Calibri"/>
          <w:color w:val="000000"/>
        </w:rPr>
        <w:t>模板，都可以在這裡找到</w:t>
      </w:r>
      <w:r>
        <w:rPr>
          <w:rFonts w:ascii="Calibri" w:hAnsi="Calibri" w:cs="Calibri"/>
          <w:color w:val="000000"/>
        </w:rPr>
        <w:t xml:space="preserve"> </w:t>
      </w:r>
      <w:hyperlink r:id="rId15" w:history="1">
        <w:r w:rsidRPr="00C13620">
          <w:rPr>
            <w:rStyle w:val="aff9"/>
            <w:rFonts w:ascii="Calibri" w:hAnsi="Calibri" w:cs="Calibri"/>
          </w:rPr>
          <w:t>http://dialogueiwb.educ.cam.ac.uk/resources/</w:t>
        </w:r>
      </w:hyperlink>
      <w:r>
        <w:rPr>
          <w:rFonts w:ascii="Calibri" w:hAnsi="Calibri" w:cs="Calibri"/>
          <w:color w:val="000000"/>
        </w:rPr>
        <w:t>。</w:t>
      </w:r>
      <w:r>
        <w:rPr>
          <w:rFonts w:ascii="Calibri" w:hAnsi="Calibri" w:cs="Calibri"/>
          <w:color w:val="000000"/>
        </w:rPr>
        <w:t xml:space="preserve"> </w:t>
      </w:r>
    </w:p>
    <w:p w14:paraId="1144D09D" w14:textId="77777777" w:rsidR="00B119E7" w:rsidRDefault="00B119E7">
      <w:pPr>
        <w:pBdr>
          <w:top w:val="nil"/>
          <w:left w:val="nil"/>
          <w:bottom w:val="nil"/>
          <w:right w:val="nil"/>
          <w:between w:val="nil"/>
        </w:pBdr>
        <w:jc w:val="both"/>
        <w:rPr>
          <w:rFonts w:ascii="Calibri" w:hAnsi="Calibri" w:cs="Calibri"/>
          <w:color w:val="000000"/>
        </w:rPr>
      </w:pPr>
    </w:p>
    <w:p w14:paraId="1803CCB0" w14:textId="77777777"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線上資源還包括在英國和墨西哥的教師們自主編制的，利用數字技術來支持情境對話的課堂材料。這是一套適用於中小學各個學科領域和教學目標的，可下載、重復使用或可修改的互動白板</w:t>
      </w:r>
      <w:r>
        <w:rPr>
          <w:rFonts w:ascii="Calibri" w:hAnsi="Calibri" w:cs="Calibri"/>
          <w:color w:val="000000"/>
        </w:rPr>
        <w:t>flipchart</w:t>
      </w:r>
      <w:r>
        <w:rPr>
          <w:rFonts w:ascii="Calibri" w:hAnsi="Calibri" w:cs="Calibri"/>
          <w:color w:val="000000"/>
        </w:rPr>
        <w:t>文件</w:t>
      </w:r>
      <w:r>
        <w:rPr>
          <w:rFonts w:ascii="Calibri" w:hAnsi="Calibri" w:cs="Calibri"/>
          <w:color w:val="000000"/>
        </w:rPr>
        <w:t>——http://dialogueiwb.educ.cam.ac.uk/evaluate/teachersmaterials/.</w:t>
      </w:r>
    </w:p>
    <w:p w14:paraId="64D03182" w14:textId="77777777" w:rsidR="00B119E7" w:rsidRDefault="00B119E7">
      <w:pPr>
        <w:pBdr>
          <w:top w:val="nil"/>
          <w:left w:val="nil"/>
          <w:bottom w:val="nil"/>
          <w:right w:val="nil"/>
          <w:between w:val="nil"/>
        </w:pBdr>
        <w:jc w:val="both"/>
        <w:rPr>
          <w:rFonts w:ascii="Calibri" w:hAnsi="Calibri" w:cs="Calibri"/>
          <w:color w:val="000000"/>
        </w:rPr>
      </w:pPr>
    </w:p>
    <w:p w14:paraId="22084390" w14:textId="7F0B0326" w:rsidR="00B119E7" w:rsidRDefault="00B119E7">
      <w:pPr>
        <w:pBdr>
          <w:top w:val="nil"/>
          <w:left w:val="nil"/>
          <w:bottom w:val="nil"/>
          <w:right w:val="nil"/>
          <w:between w:val="nil"/>
        </w:pBdr>
        <w:jc w:val="both"/>
        <w:rPr>
          <w:rFonts w:ascii="Calibri" w:hAnsi="Calibri" w:cs="Calibri"/>
          <w:color w:val="000000"/>
        </w:rPr>
      </w:pPr>
      <w:r>
        <w:rPr>
          <w:rFonts w:ascii="Calibri" w:hAnsi="Calibri" w:cs="Calibri"/>
          <w:color w:val="000000"/>
        </w:rPr>
        <w:t>可供下載的英國（中小學）課堂對話式教學視頻源自於多個研究項目，由此下載</w:t>
      </w:r>
      <w:r>
        <w:rPr>
          <w:rFonts w:ascii="Calibri" w:hAnsi="Calibri" w:cs="Calibri"/>
          <w:color w:val="000000"/>
        </w:rPr>
        <w:t xml:space="preserve"> </w:t>
      </w:r>
      <w:hyperlink r:id="rId16" w:history="1">
        <w:r w:rsidRPr="00C13620">
          <w:rPr>
            <w:rStyle w:val="aff9"/>
            <w:rFonts w:ascii="Calibri" w:hAnsi="Calibri" w:cs="Calibri"/>
          </w:rPr>
          <w:t>http://sms.cam.ac.uk/collection/1085164</w:t>
        </w:r>
      </w:hyperlink>
      <w:r>
        <w:rPr>
          <w:rFonts w:ascii="Calibri" w:hAnsi="Calibri" w:cs="Calibri"/>
          <w:color w:val="000000"/>
        </w:rPr>
        <w:t>。評價並討論其他教師的教學實踐能為下一步嘗試新方法提供強有力的促發。（已收錄此類討論的提示性話語，並附有那本共同編寫書籍內視頻剪輯和</w:t>
      </w:r>
      <w:r>
        <w:rPr>
          <w:rFonts w:ascii="Calibri" w:hAnsi="Calibri" w:cs="Calibri"/>
          <w:color w:val="000000"/>
        </w:rPr>
        <w:t>OER4Schools</w:t>
      </w:r>
      <w:r>
        <w:rPr>
          <w:rFonts w:ascii="Calibri" w:hAnsi="Calibri" w:cs="Calibri"/>
          <w:color w:val="000000"/>
        </w:rPr>
        <w:t>資源的鏈接。）</w:t>
      </w:r>
    </w:p>
    <w:p w14:paraId="32149E0A" w14:textId="77777777" w:rsidR="00B119E7" w:rsidRPr="00FF556A" w:rsidRDefault="00B119E7">
      <w:pPr>
        <w:pBdr>
          <w:top w:val="nil"/>
          <w:left w:val="nil"/>
          <w:bottom w:val="nil"/>
          <w:right w:val="nil"/>
          <w:between w:val="nil"/>
        </w:pBdr>
        <w:jc w:val="both"/>
        <w:rPr>
          <w:rFonts w:ascii="Calibri" w:hAnsi="Calibri" w:cs="Calibri"/>
          <w:color w:val="000000"/>
          <w:lang w:eastAsia="zh-TW"/>
        </w:rPr>
      </w:pPr>
    </w:p>
    <w:p w14:paraId="1140EF18" w14:textId="77777777" w:rsidR="00A213ED" w:rsidRPr="00FF556A" w:rsidRDefault="00A213ED">
      <w:pPr>
        <w:pBdr>
          <w:top w:val="nil"/>
          <w:left w:val="nil"/>
          <w:bottom w:val="nil"/>
          <w:right w:val="nil"/>
          <w:between w:val="nil"/>
        </w:pBdr>
        <w:ind w:left="6"/>
        <w:jc w:val="both"/>
        <w:rPr>
          <w:rFonts w:ascii="Calibri" w:eastAsia="Calibri" w:hAnsi="Calibri" w:cs="Calibri"/>
          <w:color w:val="000000"/>
        </w:rPr>
      </w:pPr>
    </w:p>
    <w:p w14:paraId="6675C3BE" w14:textId="77777777" w:rsidR="00B119E7" w:rsidRDefault="00B119E7">
      <w:pPr>
        <w:pBdr>
          <w:top w:val="nil"/>
          <w:left w:val="nil"/>
          <w:bottom w:val="nil"/>
          <w:right w:val="nil"/>
          <w:between w:val="nil"/>
        </w:pBdr>
        <w:jc w:val="both"/>
        <w:rPr>
          <w:rFonts w:ascii="Calibri" w:hAnsi="Calibri" w:cs="Calibri"/>
          <w:color w:val="000000"/>
          <w:lang w:eastAsia="zh-TW"/>
        </w:rPr>
      </w:pPr>
      <w:r>
        <w:rPr>
          <w:rFonts w:ascii="Calibri" w:hAnsi="Calibri" w:cs="Calibri" w:hint="eastAsia"/>
          <w:color w:val="000000"/>
        </w:rPr>
        <w:t>如果您在課堂上使用數字化技術，您也許會對我們目前正在開發的和技術相關的編碼方案（</w:t>
      </w:r>
      <w:r>
        <w:rPr>
          <w:rFonts w:ascii="Calibri" w:hAnsi="Calibri" w:cs="Calibri" w:hint="eastAsia"/>
          <w:color w:val="000000"/>
          <w:lang w:eastAsia="zh-TW"/>
        </w:rPr>
        <w:t>Tech-SEDA</w:t>
      </w:r>
      <w:r>
        <w:rPr>
          <w:rFonts w:ascii="Calibri" w:hAnsi="Calibri" w:cs="Calibri" w:hint="eastAsia"/>
          <w:color w:val="000000"/>
        </w:rPr>
        <w:t>）感興趣。該方案為專業技術工具如何能在探索思路、支持論證並將注意力集中到某個過程的獨特性上帶來有意義的「增值」，提供了具體的例子。</w:t>
      </w:r>
    </w:p>
    <w:p w14:paraId="4EE32DC2" w14:textId="77777777" w:rsidR="00B119E7" w:rsidRDefault="00B119E7">
      <w:pPr>
        <w:pBdr>
          <w:top w:val="nil"/>
          <w:left w:val="nil"/>
          <w:bottom w:val="nil"/>
          <w:right w:val="nil"/>
          <w:between w:val="nil"/>
        </w:pBdr>
        <w:jc w:val="both"/>
        <w:rPr>
          <w:rFonts w:ascii="Calibri" w:hAnsi="Calibri" w:cs="Calibri"/>
          <w:color w:val="000000"/>
          <w:lang w:eastAsia="zh-TW"/>
        </w:rPr>
      </w:pPr>
    </w:p>
    <w:p w14:paraId="6F4916B5" w14:textId="470E4675" w:rsidR="00B119E7" w:rsidRPr="00FF556A" w:rsidRDefault="00B119E7">
      <w:pPr>
        <w:pBdr>
          <w:top w:val="nil"/>
          <w:left w:val="nil"/>
          <w:bottom w:val="nil"/>
          <w:right w:val="nil"/>
          <w:between w:val="nil"/>
        </w:pBdr>
        <w:jc w:val="both"/>
        <w:rPr>
          <w:rFonts w:ascii="Calibri" w:hAnsi="Calibri" w:cs="Calibri"/>
          <w:color w:val="000000"/>
          <w:lang w:eastAsia="zh-TW"/>
        </w:rPr>
      </w:pPr>
      <w:r>
        <w:rPr>
          <w:rFonts w:ascii="Calibri" w:hAnsi="Calibri" w:cs="Calibri" w:hint="eastAsia"/>
          <w:color w:val="000000"/>
        </w:rPr>
        <w:t>在支持一般性的反思教學上，有許多可用資源，其中就包括由</w:t>
      </w:r>
      <w:r>
        <w:rPr>
          <w:rFonts w:ascii="Calibri" w:hAnsi="Calibri" w:cs="Calibri" w:hint="eastAsia"/>
          <w:color w:val="000000"/>
          <w:lang w:eastAsia="zh-TW"/>
        </w:rPr>
        <w:t>Andrew Pollard</w:t>
      </w:r>
      <w:r>
        <w:rPr>
          <w:rFonts w:ascii="Calibri" w:hAnsi="Calibri" w:cs="Calibri" w:hint="eastAsia"/>
          <w:color w:val="000000"/>
        </w:rPr>
        <w:t>及其同事出品的綜合性資源：</w:t>
      </w:r>
      <w:r>
        <w:rPr>
          <w:rFonts w:ascii="Calibri" w:hAnsi="Calibri" w:cs="Calibri"/>
          <w:color w:val="000000"/>
          <w:lang w:eastAsia="zh-TW"/>
        </w:rPr>
        <w:fldChar w:fldCharType="begin"/>
      </w:r>
      <w:r>
        <w:rPr>
          <w:rFonts w:ascii="Calibri" w:hAnsi="Calibri" w:cs="Calibri"/>
          <w:color w:val="000000"/>
          <w:lang w:eastAsia="zh-TW"/>
        </w:rPr>
        <w:instrText xml:space="preserve"> HYPERLINK "</w:instrText>
      </w:r>
      <w:r>
        <w:rPr>
          <w:rFonts w:ascii="Calibri" w:hAnsi="Calibri" w:cs="Calibri" w:hint="eastAsia"/>
          <w:color w:val="000000"/>
          <w:lang w:eastAsia="zh-TW"/>
        </w:rPr>
        <w:instrText>http://reflectiveteaching.co.uk/</w:instrText>
      </w:r>
      <w:r>
        <w:rPr>
          <w:rFonts w:ascii="Calibri" w:hAnsi="Calibri" w:cs="Calibri"/>
          <w:color w:val="000000"/>
          <w:lang w:eastAsia="zh-TW"/>
        </w:rPr>
        <w:instrText xml:space="preserve">" </w:instrText>
      </w:r>
      <w:r>
        <w:rPr>
          <w:rFonts w:ascii="Calibri" w:hAnsi="Calibri" w:cs="Calibri"/>
          <w:color w:val="000000"/>
          <w:lang w:eastAsia="zh-TW"/>
        </w:rPr>
        <w:fldChar w:fldCharType="separate"/>
      </w:r>
      <w:r w:rsidRPr="00C13620">
        <w:rPr>
          <w:rStyle w:val="aff9"/>
          <w:rFonts w:ascii="Calibri" w:hAnsi="Calibri" w:cs="Calibri"/>
          <w:lang w:eastAsia="zh-TW"/>
        </w:rPr>
        <w:t>http://reflectiveteaching.co.uk/</w:t>
      </w:r>
      <w:r>
        <w:rPr>
          <w:rFonts w:ascii="Calibri" w:hAnsi="Calibri" w:cs="Calibri"/>
          <w:color w:val="000000"/>
          <w:lang w:eastAsia="zh-TW"/>
        </w:rPr>
        <w:fldChar w:fldCharType="end"/>
      </w:r>
      <w:r>
        <w:rPr>
          <w:rFonts w:ascii="Calibri" w:hAnsi="Calibri" w:cs="Calibri" w:hint="eastAsia"/>
          <w:color w:val="000000"/>
          <w:lang w:eastAsia="zh-TW"/>
        </w:rPr>
        <w:t xml:space="preserve"> </w:t>
      </w:r>
    </w:p>
    <w:p w14:paraId="01C8F0DA" w14:textId="77777777" w:rsidR="00A213ED" w:rsidRPr="00FF556A" w:rsidRDefault="00A213ED">
      <w:pPr>
        <w:pBdr>
          <w:top w:val="nil"/>
          <w:left w:val="nil"/>
          <w:bottom w:val="nil"/>
          <w:right w:val="nil"/>
          <w:between w:val="nil"/>
        </w:pBdr>
        <w:rPr>
          <w:rFonts w:ascii="Calibri" w:eastAsia="Calibri" w:hAnsi="Calibri" w:cs="Calibri"/>
          <w:color w:val="000000"/>
        </w:rPr>
      </w:pPr>
    </w:p>
    <w:p w14:paraId="0E95FDC1" w14:textId="3EFE9DB2" w:rsidR="00CD61D0" w:rsidRPr="00FF556A" w:rsidRDefault="00CD61D0">
      <w:pPr>
        <w:spacing w:line="276" w:lineRule="auto"/>
        <w:jc w:val="both"/>
        <w:rPr>
          <w:rFonts w:ascii="Calibri" w:eastAsia="Calibri" w:hAnsi="Calibri" w:cs="Calibri"/>
          <w:b/>
        </w:rPr>
      </w:pPr>
    </w:p>
    <w:p w14:paraId="48F48BE8" w14:textId="77777777" w:rsidR="00CD61D0" w:rsidRPr="00FF556A" w:rsidRDefault="00CD61D0">
      <w:pPr>
        <w:spacing w:line="276" w:lineRule="auto"/>
        <w:jc w:val="both"/>
        <w:rPr>
          <w:rFonts w:ascii="Calibri" w:eastAsia="Calibri" w:hAnsi="Calibri" w:cs="Calibri"/>
          <w:b/>
        </w:rPr>
      </w:pPr>
    </w:p>
    <w:p w14:paraId="14CC8A2E" w14:textId="053695C8" w:rsidR="00A213ED" w:rsidRPr="00FF556A" w:rsidRDefault="00B119E7">
      <w:pPr>
        <w:spacing w:line="276" w:lineRule="auto"/>
        <w:jc w:val="both"/>
        <w:rPr>
          <w:rFonts w:ascii="Calibri" w:hAnsi="Calibri" w:cs="Calibri"/>
          <w:b/>
          <w:sz w:val="28"/>
          <w:szCs w:val="28"/>
        </w:rPr>
      </w:pPr>
      <w:r>
        <w:rPr>
          <w:rFonts w:ascii="Calibri" w:hAnsi="Calibri" w:cs="Calibri" w:hint="eastAsia"/>
          <w:b/>
          <w:sz w:val="28"/>
          <w:szCs w:val="28"/>
        </w:rPr>
        <w:t>對促進對話的課堂活動的進一步想法</w:t>
      </w:r>
    </w:p>
    <w:p w14:paraId="05DDB5EC" w14:textId="77777777" w:rsidR="00A213ED" w:rsidRPr="00FF556A" w:rsidRDefault="007B4FB5">
      <w:pPr>
        <w:spacing w:line="276" w:lineRule="auto"/>
        <w:jc w:val="both"/>
        <w:rPr>
          <w:rFonts w:ascii="Calibri" w:hAnsi="Calibri" w:cs="Calibri"/>
        </w:rPr>
      </w:pPr>
      <w:r w:rsidRPr="00FF556A">
        <w:rPr>
          <w:rFonts w:ascii="Calibri" w:hAnsi="Calibri" w:hint="eastAsia"/>
        </w:rPr>
        <w:t xml:space="preserve"> </w:t>
      </w:r>
    </w:p>
    <w:p w14:paraId="4D3DA477" w14:textId="77777777" w:rsidR="00B119E7" w:rsidRDefault="00B119E7">
      <w:pPr>
        <w:jc w:val="both"/>
        <w:rPr>
          <w:rFonts w:ascii="Calibri" w:hAnsi="Calibri" w:cs="Calibri"/>
          <w:lang w:eastAsia="zh-TW"/>
        </w:rPr>
      </w:pPr>
      <w:r>
        <w:rPr>
          <w:rFonts w:ascii="Calibri" w:hAnsi="Calibri" w:cs="Calibri" w:hint="eastAsia"/>
        </w:rPr>
        <w:t>這個網站為創建和聚焦小組活動給出了許多建議：</w:t>
      </w:r>
    </w:p>
    <w:p w14:paraId="50DB4FA8" w14:textId="02A95325" w:rsidR="00B119E7" w:rsidRDefault="002533CB">
      <w:pPr>
        <w:jc w:val="both"/>
        <w:rPr>
          <w:rFonts w:ascii="Calibri" w:hAnsi="Calibri" w:cs="Calibri"/>
          <w:lang w:eastAsia="zh-TW"/>
        </w:rPr>
      </w:pPr>
      <w:hyperlink r:id="rId17" w:history="1">
        <w:r w:rsidR="00B119E7" w:rsidRPr="00C13620">
          <w:rPr>
            <w:rStyle w:val="aff9"/>
            <w:rFonts w:ascii="Calibri" w:hAnsi="Calibri" w:cs="Calibri"/>
            <w:lang w:eastAsia="zh-TW"/>
          </w:rPr>
          <w:t>https://uwaterloo.ca/centre-for-teaching-excellence/teaching-resources/teaching-tips/developing-assignments/group-work/group-work-classroom-small-group-tasks</w:t>
        </w:r>
      </w:hyperlink>
    </w:p>
    <w:p w14:paraId="088BC57D" w14:textId="77777777" w:rsidR="00B119E7" w:rsidRDefault="00B119E7">
      <w:pPr>
        <w:jc w:val="both"/>
        <w:rPr>
          <w:rFonts w:ascii="Calibri" w:hAnsi="Calibri" w:cs="Calibri"/>
          <w:lang w:eastAsia="zh-TW"/>
        </w:rPr>
      </w:pPr>
      <w:r>
        <w:rPr>
          <w:rFonts w:ascii="Calibri" w:hAnsi="Calibri" w:cs="Calibri" w:hint="eastAsia"/>
          <w:lang w:eastAsia="zh-TW"/>
        </w:rPr>
        <w:t xml:space="preserve"> </w:t>
      </w:r>
    </w:p>
    <w:p w14:paraId="7523FDA3" w14:textId="1D65A7BF" w:rsidR="00B119E7" w:rsidRDefault="00B119E7">
      <w:pPr>
        <w:jc w:val="both"/>
        <w:rPr>
          <w:rFonts w:ascii="Calibri" w:hAnsi="Calibri" w:cs="Calibri"/>
          <w:lang w:eastAsia="zh-TW"/>
        </w:rPr>
      </w:pPr>
      <w:r w:rsidRPr="00B119E7">
        <w:rPr>
          <w:rFonts w:ascii="Calibri" w:hAnsi="Calibri" w:cs="Calibri" w:hint="eastAsia"/>
          <w:b/>
          <w:lang w:eastAsia="zh-TW"/>
        </w:rPr>
        <w:t>Accountable Talk</w:t>
      </w:r>
      <w:r>
        <w:rPr>
          <w:rFonts w:ascii="Calibri" w:hAnsi="Calibri" w:cs="Calibri" w:hint="eastAsia"/>
          <w:lang w:eastAsia="zh-TW"/>
        </w:rPr>
        <w:t>—</w:t>
      </w:r>
      <w:r>
        <w:rPr>
          <w:rFonts w:ascii="Calibri" w:hAnsi="Calibri" w:cs="Calibri" w:hint="eastAsia"/>
          <w:lang w:eastAsia="zh-TW"/>
        </w:rPr>
        <w:t xml:space="preserve"> </w:t>
      </w:r>
      <w:hyperlink r:id="rId18" w:history="1">
        <w:r w:rsidRPr="00C13620">
          <w:rPr>
            <w:rStyle w:val="aff9"/>
            <w:rFonts w:ascii="Calibri" w:hAnsi="Calibri" w:cs="Calibri"/>
            <w:lang w:eastAsia="zh-TW"/>
          </w:rPr>
          <w:t>http://iflpartner.pitt.edu/index.php/educator_resources/accountable_talk</w:t>
        </w:r>
      </w:hyperlink>
    </w:p>
    <w:p w14:paraId="00C63D05" w14:textId="77777777" w:rsidR="00B119E7" w:rsidRDefault="00B119E7">
      <w:pPr>
        <w:jc w:val="both"/>
        <w:rPr>
          <w:rFonts w:ascii="Calibri" w:hAnsi="Calibri" w:cs="Calibri"/>
          <w:lang w:eastAsia="zh-TW"/>
        </w:rPr>
      </w:pPr>
      <w:r>
        <w:rPr>
          <w:rFonts w:ascii="Calibri" w:hAnsi="Calibri" w:cs="Calibri" w:hint="eastAsia"/>
        </w:rPr>
        <w:t>這個網站是在美國開發的，它為促進課堂對話提供建議，還有一系列有關對話的免費播客，尤其是數學教學。</w:t>
      </w:r>
    </w:p>
    <w:p w14:paraId="501FA462" w14:textId="77777777" w:rsidR="00B119E7" w:rsidRDefault="00B119E7">
      <w:pPr>
        <w:jc w:val="both"/>
        <w:rPr>
          <w:rFonts w:ascii="Calibri" w:hAnsi="Calibri" w:cs="Calibri"/>
          <w:lang w:eastAsia="zh-TW"/>
        </w:rPr>
      </w:pPr>
      <w:r>
        <w:rPr>
          <w:rFonts w:ascii="Calibri" w:hAnsi="Calibri" w:cs="Calibri" w:hint="eastAsia"/>
          <w:lang w:eastAsia="zh-TW"/>
        </w:rPr>
        <w:t xml:space="preserve"> </w:t>
      </w:r>
    </w:p>
    <w:p w14:paraId="68F22CF3" w14:textId="409BFEC8" w:rsidR="00B119E7" w:rsidRDefault="00B119E7">
      <w:pPr>
        <w:jc w:val="both"/>
        <w:rPr>
          <w:rFonts w:ascii="Calibri" w:hAnsi="Calibri" w:cs="Calibri"/>
          <w:lang w:eastAsia="zh-TW"/>
        </w:rPr>
      </w:pPr>
      <w:r w:rsidRPr="00B119E7">
        <w:rPr>
          <w:rFonts w:ascii="Calibri" w:hAnsi="Calibri" w:cs="Calibri" w:hint="eastAsia"/>
          <w:b/>
          <w:lang w:eastAsia="zh-TW"/>
        </w:rPr>
        <w:t>Dialogic Literary Gatherings</w:t>
      </w:r>
      <w:r>
        <w:rPr>
          <w:rFonts w:ascii="Calibri" w:hAnsi="Calibri" w:cs="Calibri" w:hint="eastAsia"/>
          <w:lang w:eastAsia="zh-TW"/>
        </w:rPr>
        <w:t>—</w:t>
      </w:r>
      <w:r>
        <w:rPr>
          <w:rFonts w:ascii="Calibri" w:hAnsi="Calibri" w:cs="Calibri" w:hint="eastAsia"/>
          <w:lang w:eastAsia="zh-TW"/>
        </w:rPr>
        <w:t xml:space="preserve"> </w:t>
      </w:r>
      <w:hyperlink r:id="rId19" w:history="1">
        <w:r w:rsidRPr="00C13620">
          <w:rPr>
            <w:rStyle w:val="aff9"/>
            <w:rFonts w:ascii="Calibri" w:hAnsi="Calibri" w:cs="Calibri"/>
            <w:lang w:eastAsia="zh-TW"/>
          </w:rPr>
          <w:t>https://www.schooleducationgateway.eu/files/esl/downloads/21_INCLUD-ED_Dialogic_Gatherings.pdf</w:t>
        </w:r>
      </w:hyperlink>
    </w:p>
    <w:p w14:paraId="60929C40" w14:textId="77777777" w:rsidR="00B119E7" w:rsidRPr="00B119E7" w:rsidRDefault="00B119E7">
      <w:pPr>
        <w:jc w:val="both"/>
        <w:rPr>
          <w:rFonts w:ascii="Calibri" w:hAnsi="Calibri" w:cs="Calibri"/>
          <w:lang w:eastAsia="zh-TW"/>
        </w:rPr>
      </w:pPr>
    </w:p>
    <w:p w14:paraId="2C0EB909" w14:textId="489B14E7" w:rsidR="00B119E7" w:rsidRPr="002D24F9" w:rsidRDefault="00B119E7">
      <w:pPr>
        <w:jc w:val="both"/>
        <w:rPr>
          <w:rFonts w:ascii="Calibri" w:hAnsi="Calibri" w:cs="Calibri"/>
          <w:lang w:val="fr-FR" w:eastAsia="zh-TW"/>
        </w:rPr>
      </w:pPr>
      <w:proofErr w:type="spellStart"/>
      <w:r w:rsidRPr="002D24F9">
        <w:rPr>
          <w:rFonts w:ascii="Calibri" w:hAnsi="Calibri" w:cs="Calibri" w:hint="eastAsia"/>
          <w:b/>
          <w:lang w:val="fr-FR" w:eastAsia="zh-TW"/>
        </w:rPr>
        <w:t>Dialogic</w:t>
      </w:r>
      <w:proofErr w:type="spellEnd"/>
      <w:r w:rsidRPr="002D24F9">
        <w:rPr>
          <w:rFonts w:ascii="Calibri" w:hAnsi="Calibri" w:cs="Calibri" w:hint="eastAsia"/>
          <w:b/>
          <w:lang w:val="fr-FR" w:eastAsia="zh-TW"/>
        </w:rPr>
        <w:t xml:space="preserve"> </w:t>
      </w:r>
      <w:proofErr w:type="spellStart"/>
      <w:r w:rsidRPr="002D24F9">
        <w:rPr>
          <w:rFonts w:ascii="Calibri" w:hAnsi="Calibri" w:cs="Calibri" w:hint="eastAsia"/>
          <w:b/>
          <w:lang w:val="fr-FR" w:eastAsia="zh-TW"/>
        </w:rPr>
        <w:t>Halaqah</w:t>
      </w:r>
      <w:proofErr w:type="spellEnd"/>
      <w:r w:rsidRPr="002D24F9">
        <w:rPr>
          <w:rFonts w:ascii="Calibri" w:hAnsi="Calibri" w:cs="Calibri" w:hint="eastAsia"/>
          <w:lang w:val="fr-FR" w:eastAsia="zh-TW"/>
        </w:rPr>
        <w:t>—</w:t>
      </w:r>
      <w:r w:rsidRPr="002D24F9">
        <w:rPr>
          <w:rFonts w:ascii="Calibri" w:hAnsi="Calibri" w:cs="Calibri" w:hint="eastAsia"/>
          <w:lang w:val="fr-FR" w:eastAsia="zh-TW"/>
        </w:rPr>
        <w:t xml:space="preserve"> </w:t>
      </w:r>
      <w:hyperlink r:id="rId20" w:history="1">
        <w:r w:rsidRPr="002D24F9">
          <w:rPr>
            <w:rStyle w:val="aff9"/>
            <w:rFonts w:ascii="Calibri" w:hAnsi="Calibri" w:cs="Calibri"/>
            <w:lang w:val="fr-FR" w:eastAsia="zh-TW"/>
          </w:rPr>
          <w:t>http://isf.education/curriculum/holistic-curriculum/school-halaqah</w:t>
        </w:r>
      </w:hyperlink>
    </w:p>
    <w:p w14:paraId="2CD53A0E" w14:textId="77777777" w:rsidR="00B119E7" w:rsidRPr="002D24F9" w:rsidRDefault="00B119E7">
      <w:pPr>
        <w:jc w:val="both"/>
        <w:rPr>
          <w:rFonts w:ascii="Calibri" w:hAnsi="Calibri" w:cs="Calibri"/>
          <w:lang w:val="fr-FR" w:eastAsia="zh-TW"/>
        </w:rPr>
      </w:pPr>
      <w:r w:rsidRPr="002D24F9">
        <w:rPr>
          <w:rFonts w:ascii="Calibri" w:hAnsi="Calibri" w:cs="Calibri" w:hint="eastAsia"/>
          <w:lang w:val="fr-FR" w:eastAsia="zh-TW"/>
        </w:rPr>
        <w:t xml:space="preserve"> </w:t>
      </w:r>
    </w:p>
    <w:p w14:paraId="0B20E35C" w14:textId="77777777" w:rsidR="00B119E7" w:rsidRPr="002D24F9" w:rsidRDefault="00B119E7">
      <w:pPr>
        <w:jc w:val="both"/>
        <w:rPr>
          <w:rFonts w:ascii="Calibri" w:hAnsi="Calibri" w:cs="Calibri"/>
          <w:lang w:val="fr-FR" w:eastAsia="zh-TW"/>
        </w:rPr>
      </w:pPr>
    </w:p>
    <w:p w14:paraId="07BF03B6" w14:textId="77777777" w:rsidR="00B119E7" w:rsidRPr="00B119E7" w:rsidRDefault="00B119E7">
      <w:pPr>
        <w:jc w:val="both"/>
        <w:rPr>
          <w:rFonts w:ascii="Calibri" w:hAnsi="Calibri" w:cs="Calibri"/>
          <w:b/>
          <w:lang w:eastAsia="zh-TW"/>
        </w:rPr>
      </w:pPr>
      <w:r w:rsidRPr="00B119E7">
        <w:rPr>
          <w:rFonts w:ascii="Calibri" w:hAnsi="Calibri" w:cs="Calibri" w:hint="eastAsia"/>
          <w:b/>
          <w:lang w:eastAsia="zh-TW"/>
        </w:rPr>
        <w:t>Philosophy for Children</w:t>
      </w:r>
    </w:p>
    <w:p w14:paraId="45FE14F0" w14:textId="77777777" w:rsidR="00B119E7" w:rsidRDefault="00B119E7">
      <w:pPr>
        <w:jc w:val="both"/>
        <w:rPr>
          <w:rFonts w:ascii="Calibri" w:hAnsi="Calibri" w:cs="Calibri"/>
          <w:lang w:eastAsia="zh-TW"/>
        </w:rPr>
      </w:pPr>
      <w:r>
        <w:rPr>
          <w:rFonts w:ascii="Calibri" w:hAnsi="Calibri" w:cs="Calibri" w:hint="eastAsia"/>
          <w:lang w:eastAsia="zh-TW"/>
        </w:rPr>
        <w:t xml:space="preserve"> </w:t>
      </w:r>
    </w:p>
    <w:p w14:paraId="3F762164" w14:textId="77777777" w:rsidR="00B119E7" w:rsidRDefault="00B119E7">
      <w:pPr>
        <w:jc w:val="both"/>
        <w:rPr>
          <w:rFonts w:ascii="Calibri" w:hAnsi="Calibri" w:cs="Calibri"/>
          <w:lang w:eastAsia="zh-TW"/>
        </w:rPr>
      </w:pPr>
      <w:r>
        <w:rPr>
          <w:rFonts w:ascii="Calibri" w:hAnsi="Calibri" w:cs="Calibri" w:hint="eastAsia"/>
        </w:rPr>
        <w:t>這個方法是通過讓學生討論適用其年齡段的哲學問題來促進對話的。其重點並不是「學習哲學」，而是學習探究的過程，學會如何形成並表達想法，如何通過構建發展他人的觀點或是對其進行挑戰來增進自己對某一問題的理解。</w:t>
      </w:r>
    </w:p>
    <w:p w14:paraId="31EBC9E1" w14:textId="77777777" w:rsidR="00B119E7" w:rsidRDefault="00B119E7">
      <w:pPr>
        <w:jc w:val="both"/>
        <w:rPr>
          <w:rFonts w:ascii="Calibri" w:hAnsi="Calibri" w:cs="Calibri"/>
          <w:lang w:eastAsia="zh-TW"/>
        </w:rPr>
      </w:pPr>
      <w:r>
        <w:rPr>
          <w:rFonts w:ascii="Calibri" w:hAnsi="Calibri" w:cs="Calibri" w:hint="eastAsia"/>
          <w:lang w:eastAsia="zh-TW"/>
        </w:rPr>
        <w:t xml:space="preserve"> </w:t>
      </w:r>
    </w:p>
    <w:p w14:paraId="3DAC7A54" w14:textId="77777777" w:rsidR="00B119E7" w:rsidRDefault="00B119E7">
      <w:pPr>
        <w:jc w:val="both"/>
        <w:rPr>
          <w:rFonts w:ascii="Calibri" w:hAnsi="Calibri" w:cs="Calibri"/>
          <w:lang w:eastAsia="zh-TW"/>
        </w:rPr>
      </w:pPr>
      <w:r>
        <w:rPr>
          <w:rFonts w:ascii="Calibri" w:hAnsi="Calibri" w:cs="Calibri" w:hint="eastAsia"/>
        </w:rPr>
        <w:t>下面匯集了一些「給孩子們的哲學」相關的鏈接和資源</w:t>
      </w:r>
    </w:p>
    <w:p w14:paraId="1CDDCE32" w14:textId="3AC50437" w:rsidR="00B119E7" w:rsidRDefault="00B119E7">
      <w:pPr>
        <w:jc w:val="both"/>
        <w:rPr>
          <w:rFonts w:ascii="Calibri" w:hAnsi="Calibri" w:cs="Calibri"/>
          <w:lang w:eastAsia="zh-TW"/>
        </w:rPr>
      </w:pPr>
      <w:r w:rsidRPr="00B119E7">
        <w:rPr>
          <w:rFonts w:ascii="Calibri" w:hAnsi="Calibri" w:cs="Calibri" w:hint="eastAsia"/>
          <w:b/>
          <w:lang w:eastAsia="zh-TW"/>
        </w:rPr>
        <w:t>The Philosophy Man</w:t>
      </w:r>
      <w:r>
        <w:rPr>
          <w:rFonts w:ascii="Calibri" w:hAnsi="Calibri" w:cs="Calibri" w:hint="eastAsia"/>
          <w:lang w:eastAsia="zh-TW"/>
        </w:rPr>
        <w:t>—</w:t>
      </w:r>
      <w:r>
        <w:rPr>
          <w:rFonts w:ascii="Calibri" w:hAnsi="Calibri" w:cs="Calibri" w:hint="eastAsia"/>
          <w:lang w:eastAsia="zh-TW"/>
        </w:rPr>
        <w:t xml:space="preserve"> </w:t>
      </w:r>
      <w:hyperlink r:id="rId21" w:history="1">
        <w:r w:rsidRPr="00C13620">
          <w:rPr>
            <w:rStyle w:val="aff9"/>
            <w:rFonts w:ascii="Calibri" w:hAnsi="Calibri" w:cs="Calibri"/>
            <w:lang w:eastAsia="zh-TW"/>
          </w:rPr>
          <w:t>www.thephilosophyman.com</w:t>
        </w:r>
      </w:hyperlink>
    </w:p>
    <w:p w14:paraId="043C1A4D" w14:textId="77777777" w:rsidR="00B119E7" w:rsidRDefault="00B119E7">
      <w:pPr>
        <w:jc w:val="both"/>
        <w:rPr>
          <w:rFonts w:ascii="Calibri" w:hAnsi="Calibri" w:cs="Calibri"/>
          <w:lang w:eastAsia="zh-TW"/>
        </w:rPr>
      </w:pPr>
      <w:r>
        <w:rPr>
          <w:rFonts w:ascii="Calibri" w:hAnsi="Calibri" w:cs="Calibri" w:hint="eastAsia"/>
        </w:rPr>
        <w:t>教師可免費訂閱每周電子郵件。郵件中會含有一個啓發性的故事和系列問題以及和思維遊戲相關的想法。</w:t>
      </w:r>
    </w:p>
    <w:p w14:paraId="10C9B00D" w14:textId="77777777" w:rsidR="00B119E7" w:rsidRPr="00FF556A" w:rsidRDefault="00B119E7">
      <w:pPr>
        <w:jc w:val="both"/>
        <w:rPr>
          <w:rFonts w:ascii="Calibri" w:hAnsi="Calibri" w:cs="Calibri"/>
        </w:rPr>
      </w:pPr>
    </w:p>
    <w:p w14:paraId="7907F1A3" w14:textId="77777777" w:rsidR="00A213ED" w:rsidRPr="00FF556A" w:rsidRDefault="007B4FB5">
      <w:pPr>
        <w:spacing w:line="276" w:lineRule="auto"/>
        <w:jc w:val="both"/>
        <w:rPr>
          <w:rFonts w:ascii="Calibri" w:hAnsi="Calibri" w:cs="Calibri"/>
        </w:rPr>
      </w:pPr>
      <w:r w:rsidRPr="00FF556A">
        <w:rPr>
          <w:rFonts w:ascii="Calibri" w:hAnsi="Calibri" w:hint="eastAsia"/>
        </w:rPr>
        <w:t xml:space="preserve"> </w:t>
      </w:r>
    </w:p>
    <w:p w14:paraId="40CDFB64" w14:textId="77777777" w:rsidR="00A213ED" w:rsidRPr="00FF556A" w:rsidRDefault="007B4FB5">
      <w:pPr>
        <w:spacing w:line="276" w:lineRule="auto"/>
        <w:jc w:val="both"/>
        <w:rPr>
          <w:rFonts w:ascii="Arial" w:hAnsi="Arial" w:cs="Arial"/>
          <w:color w:val="1155CC"/>
          <w:u w:val="single"/>
        </w:rPr>
      </w:pPr>
      <w:r w:rsidRPr="00B119E7">
        <w:rPr>
          <w:rFonts w:ascii="Calibri" w:hAnsi="Calibri" w:hint="eastAsia"/>
          <w:b/>
        </w:rPr>
        <w:lastRenderedPageBreak/>
        <w:t>The Playground of Ideas</w:t>
      </w:r>
      <w:r w:rsidRPr="00FF556A">
        <w:rPr>
          <w:rFonts w:ascii="Calibri" w:hAnsi="Calibri" w:hint="eastAsia"/>
        </w:rPr>
        <w:t>—</w:t>
      </w:r>
      <w:r w:rsidR="00B430DA" w:rsidRPr="00FF556A">
        <w:fldChar w:fldCharType="begin"/>
      </w:r>
      <w:r w:rsidR="00B430DA" w:rsidRPr="00FF556A">
        <w:instrText xml:space="preserve"> HYPERLINK "http://www.playgroundofideas.co.uk/" \h </w:instrText>
      </w:r>
      <w:r w:rsidR="00B430DA" w:rsidRPr="00FF556A">
        <w:fldChar w:fldCharType="end"/>
      </w:r>
      <w:r w:rsidRPr="00FF556A">
        <w:fldChar w:fldCharType="begin"/>
      </w:r>
      <w:r w:rsidRPr="00FF556A">
        <w:instrText xml:space="preserve"> HYPERLINK "http://www.playgroundofideas.co.uk/" </w:instrText>
      </w:r>
      <w:r w:rsidRPr="00FF556A">
        <w:fldChar w:fldCharType="separate"/>
      </w:r>
      <w:r w:rsidRPr="00FF556A">
        <w:rPr>
          <w:rFonts w:ascii="Arial" w:hAnsi="Arial" w:hint="eastAsia"/>
          <w:color w:val="1155CC"/>
          <w:u w:val="single"/>
        </w:rPr>
        <w:t>www.playgroundofideas.co.uk</w:t>
      </w:r>
    </w:p>
    <w:p w14:paraId="39320ADD" w14:textId="293CB972" w:rsidR="00A213ED" w:rsidRPr="00FF556A" w:rsidRDefault="007B4FB5">
      <w:pPr>
        <w:jc w:val="both"/>
        <w:rPr>
          <w:rFonts w:asciiTheme="majorHAnsi" w:eastAsia="Arial" w:hAnsiTheme="majorHAnsi" w:cstheme="majorHAnsi"/>
        </w:rPr>
      </w:pPr>
      <w:r w:rsidRPr="00FF556A">
        <w:fldChar w:fldCharType="end"/>
      </w:r>
      <w:r w:rsidR="00B119E7">
        <w:rPr>
          <w:rFonts w:hint="eastAsia"/>
        </w:rPr>
        <w:t>一個促進幼兒園和小學低段孩子們（</w:t>
      </w:r>
      <w:r w:rsidR="00B119E7">
        <w:rPr>
          <w:rFonts w:hint="eastAsia"/>
          <w:lang w:eastAsia="zh-TW"/>
        </w:rPr>
        <w:t>4-8</w:t>
      </w:r>
      <w:r w:rsidR="00B119E7">
        <w:rPr>
          <w:rFonts w:hint="eastAsia"/>
        </w:rPr>
        <w:t>歲）對話的討論框架</w:t>
      </w:r>
    </w:p>
    <w:p w14:paraId="4FD78A77" w14:textId="77777777" w:rsidR="00A213ED" w:rsidRPr="00FF556A" w:rsidRDefault="007B4FB5">
      <w:pPr>
        <w:spacing w:line="276" w:lineRule="auto"/>
        <w:jc w:val="both"/>
        <w:rPr>
          <w:rFonts w:ascii="Arial" w:hAnsi="Arial" w:cs="Arial"/>
        </w:rPr>
      </w:pPr>
      <w:r w:rsidRPr="00FF556A">
        <w:rPr>
          <w:rFonts w:ascii="Arial" w:hAnsi="Arial" w:hint="eastAsia"/>
        </w:rPr>
        <w:t xml:space="preserve"> </w:t>
      </w:r>
    </w:p>
    <w:p w14:paraId="1AE7CA54" w14:textId="77777777" w:rsidR="00A213ED" w:rsidRPr="00FF556A" w:rsidRDefault="007B4FB5">
      <w:pPr>
        <w:spacing w:line="276" w:lineRule="auto"/>
        <w:jc w:val="both"/>
        <w:rPr>
          <w:rFonts w:ascii="Arial" w:hAnsi="Arial" w:cs="Arial"/>
        </w:rPr>
      </w:pPr>
      <w:r w:rsidRPr="00FF556A">
        <w:rPr>
          <w:rFonts w:ascii="Arial" w:hAnsi="Arial" w:hint="eastAsia"/>
        </w:rPr>
        <w:t xml:space="preserve"> </w:t>
      </w:r>
    </w:p>
    <w:p w14:paraId="4949BCDA" w14:textId="77777777" w:rsidR="00A213ED" w:rsidRPr="00FF556A" w:rsidRDefault="007B4FB5">
      <w:pPr>
        <w:spacing w:line="276" w:lineRule="auto"/>
        <w:jc w:val="both"/>
        <w:rPr>
          <w:rFonts w:asciiTheme="majorHAnsi" w:eastAsia="Arial" w:hAnsiTheme="majorHAnsi" w:cstheme="majorHAnsi"/>
          <w:b/>
        </w:rPr>
      </w:pPr>
      <w:r w:rsidRPr="00FF556A">
        <w:rPr>
          <w:rFonts w:asciiTheme="majorHAnsi" w:hAnsiTheme="majorHAnsi" w:hint="eastAsia"/>
          <w:b/>
        </w:rPr>
        <w:t>Talking Points</w:t>
      </w:r>
    </w:p>
    <w:p w14:paraId="2CDEC3D9" w14:textId="77777777" w:rsidR="00A213ED" w:rsidRPr="00FF556A" w:rsidRDefault="007B4FB5">
      <w:pPr>
        <w:spacing w:line="276" w:lineRule="auto"/>
        <w:jc w:val="both"/>
        <w:rPr>
          <w:rFonts w:ascii="Arial" w:hAnsi="Arial" w:cs="Arial"/>
        </w:rPr>
      </w:pPr>
      <w:r w:rsidRPr="00FF556A">
        <w:rPr>
          <w:rFonts w:ascii="Arial" w:hAnsi="Arial" w:hint="eastAsia"/>
        </w:rPr>
        <w:t xml:space="preserve"> </w:t>
      </w:r>
    </w:p>
    <w:p w14:paraId="18C1156D" w14:textId="77777777" w:rsidR="000877A8" w:rsidRDefault="000877A8">
      <w:pPr>
        <w:jc w:val="both"/>
        <w:rPr>
          <w:rFonts w:ascii="Calibri" w:hAnsi="Calibri" w:cs="Calibri"/>
          <w:lang w:eastAsia="zh-TW"/>
        </w:rPr>
      </w:pPr>
      <w:r>
        <w:rPr>
          <w:rFonts w:ascii="Calibri" w:hAnsi="Calibri" w:cs="Calibri" w:hint="eastAsia"/>
          <w:lang w:eastAsia="zh-TW"/>
        </w:rPr>
        <w:t>Talking Points</w:t>
      </w:r>
      <w:r>
        <w:rPr>
          <w:rFonts w:ascii="Calibri" w:hAnsi="Calibri" w:cs="Calibri" w:hint="eastAsia"/>
        </w:rPr>
        <w:t>的資源是由</w:t>
      </w:r>
      <w:r>
        <w:rPr>
          <w:rFonts w:ascii="Calibri" w:hAnsi="Calibri" w:cs="Calibri" w:hint="eastAsia"/>
          <w:lang w:eastAsia="zh-TW"/>
        </w:rPr>
        <w:t>Thinking Together</w:t>
      </w:r>
      <w:r>
        <w:rPr>
          <w:rFonts w:ascii="Calibri" w:hAnsi="Calibri" w:cs="Calibri" w:hint="eastAsia"/>
        </w:rPr>
        <w:t>團隊開發的。</w:t>
      </w:r>
    </w:p>
    <w:p w14:paraId="425FB444" w14:textId="77777777" w:rsidR="000877A8" w:rsidRDefault="000877A8">
      <w:pPr>
        <w:jc w:val="both"/>
        <w:rPr>
          <w:rFonts w:ascii="Calibri" w:hAnsi="Calibri" w:cs="Calibri"/>
          <w:lang w:eastAsia="zh-TW"/>
        </w:rPr>
      </w:pPr>
      <w:r>
        <w:rPr>
          <w:rFonts w:ascii="Calibri" w:hAnsi="Calibri" w:cs="Calibri" w:hint="eastAsia"/>
          <w:lang w:eastAsia="zh-TW"/>
        </w:rPr>
        <w:t xml:space="preserve"> </w:t>
      </w:r>
    </w:p>
    <w:p w14:paraId="6C935AFC" w14:textId="5DA00190" w:rsidR="000877A8" w:rsidRDefault="000877A8">
      <w:pPr>
        <w:jc w:val="both"/>
        <w:rPr>
          <w:rFonts w:ascii="Calibri" w:hAnsi="Calibri" w:cs="Calibri"/>
          <w:lang w:eastAsia="zh-TW"/>
        </w:rPr>
      </w:pPr>
      <w:r>
        <w:rPr>
          <w:rFonts w:ascii="Calibri" w:hAnsi="Calibri" w:cs="Calibri" w:hint="eastAsia"/>
        </w:rPr>
        <w:t>資源涵蓋如何對小組活動進行反思</w:t>
      </w:r>
      <w:r>
        <w:rPr>
          <w:rFonts w:ascii="Calibri" w:hAnsi="Calibri" w:cs="Calibri" w:hint="eastAsia"/>
          <w:lang w:eastAsia="zh-TW"/>
        </w:rPr>
        <w:t>—</w:t>
      </w:r>
      <w:r>
        <w:rPr>
          <w:rFonts w:ascii="Calibri" w:hAnsi="Calibri" w:cs="Calibri" w:hint="eastAsia"/>
          <w:lang w:eastAsia="zh-TW"/>
        </w:rPr>
        <w:t xml:space="preserve"> </w:t>
      </w:r>
      <w:hyperlink r:id="rId22" w:history="1">
        <w:r w:rsidRPr="00C13620">
          <w:rPr>
            <w:rStyle w:val="aff9"/>
            <w:rFonts w:ascii="Calibri" w:hAnsi="Calibri" w:cs="Calibri"/>
            <w:lang w:eastAsia="zh-TW"/>
          </w:rPr>
          <w:t>http://thinkingtogether.educ.cam.ac.uk/resources/Talking_points_about_group_talk.pdf</w:t>
        </w:r>
      </w:hyperlink>
    </w:p>
    <w:p w14:paraId="6C165DEB" w14:textId="77777777" w:rsidR="000877A8" w:rsidRDefault="000877A8">
      <w:pPr>
        <w:jc w:val="both"/>
        <w:rPr>
          <w:rFonts w:ascii="Calibri" w:hAnsi="Calibri" w:cs="Calibri"/>
          <w:lang w:eastAsia="zh-TW"/>
        </w:rPr>
      </w:pPr>
      <w:r>
        <w:rPr>
          <w:rFonts w:ascii="Calibri" w:hAnsi="Calibri" w:cs="Calibri" w:hint="eastAsia"/>
        </w:rPr>
        <w:t>該鏈接涉及到一些可用於開啓關於課堂談話和學生小組活動方面討論的陳述。</w:t>
      </w:r>
    </w:p>
    <w:p w14:paraId="311E01A0" w14:textId="77777777" w:rsidR="000877A8" w:rsidRDefault="000877A8">
      <w:pPr>
        <w:jc w:val="both"/>
        <w:rPr>
          <w:rFonts w:ascii="Calibri" w:hAnsi="Calibri" w:cs="Calibri"/>
          <w:lang w:eastAsia="zh-TW"/>
        </w:rPr>
      </w:pPr>
      <w:r>
        <w:rPr>
          <w:rFonts w:ascii="Calibri" w:hAnsi="Calibri" w:cs="Calibri" w:hint="eastAsia"/>
          <w:lang w:eastAsia="zh-TW"/>
        </w:rPr>
        <w:t xml:space="preserve"> </w:t>
      </w:r>
    </w:p>
    <w:p w14:paraId="67311756" w14:textId="13F64500" w:rsidR="000877A8" w:rsidRDefault="000877A8">
      <w:pPr>
        <w:jc w:val="both"/>
        <w:rPr>
          <w:rFonts w:ascii="Calibri" w:hAnsi="Calibri" w:cs="Calibri"/>
          <w:lang w:eastAsia="zh-TW"/>
        </w:rPr>
      </w:pPr>
      <w:r>
        <w:rPr>
          <w:rFonts w:ascii="Calibri" w:hAnsi="Calibri" w:cs="Calibri" w:hint="eastAsia"/>
        </w:rPr>
        <w:t>與課程相聯繫的談話要點，可參見：</w:t>
      </w:r>
      <w:r>
        <w:rPr>
          <w:rFonts w:ascii="Calibri" w:hAnsi="Calibri" w:cs="Calibri"/>
          <w:lang w:eastAsia="zh-TW"/>
        </w:rPr>
        <w:fldChar w:fldCharType="begin"/>
      </w:r>
      <w:r>
        <w:rPr>
          <w:rFonts w:ascii="Calibri" w:hAnsi="Calibri" w:cs="Calibri"/>
          <w:lang w:eastAsia="zh-TW"/>
        </w:rPr>
        <w:instrText xml:space="preserve"> HYPERLINK "</w:instrText>
      </w:r>
      <w:r>
        <w:rPr>
          <w:rFonts w:ascii="Calibri" w:hAnsi="Calibri" w:cs="Calibri" w:hint="eastAsia"/>
          <w:lang w:eastAsia="zh-TW"/>
        </w:rPr>
        <w:instrText>https://thinkingtogether.educ.cam.ac.uk/resources/Example_Talking_Points_activities.pdf</w:instrText>
      </w:r>
      <w:r>
        <w:rPr>
          <w:rFonts w:ascii="Calibri" w:hAnsi="Calibri" w:cs="Calibri"/>
          <w:lang w:eastAsia="zh-TW"/>
        </w:rPr>
        <w:instrText xml:space="preserve">" </w:instrText>
      </w:r>
      <w:r>
        <w:rPr>
          <w:rFonts w:ascii="Calibri" w:hAnsi="Calibri" w:cs="Calibri"/>
          <w:lang w:eastAsia="zh-TW"/>
        </w:rPr>
        <w:fldChar w:fldCharType="separate"/>
      </w:r>
      <w:r w:rsidRPr="00C13620">
        <w:rPr>
          <w:rStyle w:val="aff9"/>
          <w:rFonts w:ascii="Calibri" w:hAnsi="Calibri" w:cs="Calibri"/>
          <w:lang w:eastAsia="zh-TW"/>
        </w:rPr>
        <w:t>https://thinkingtogether.educ.cam.ac.uk/resources/Example_Talking_Points_activities.pdf</w:t>
      </w:r>
      <w:r>
        <w:rPr>
          <w:rFonts w:ascii="Calibri" w:hAnsi="Calibri" w:cs="Calibri"/>
          <w:lang w:eastAsia="zh-TW"/>
        </w:rPr>
        <w:fldChar w:fldCharType="end"/>
      </w:r>
    </w:p>
    <w:p w14:paraId="615931A1" w14:textId="77777777" w:rsidR="000877A8" w:rsidRDefault="000877A8">
      <w:pPr>
        <w:jc w:val="both"/>
        <w:rPr>
          <w:rFonts w:ascii="Calibri" w:hAnsi="Calibri" w:cs="Calibri"/>
          <w:lang w:eastAsia="zh-TW"/>
        </w:rPr>
      </w:pPr>
      <w:r>
        <w:rPr>
          <w:rFonts w:ascii="Calibri" w:hAnsi="Calibri" w:cs="Calibri" w:hint="eastAsia"/>
        </w:rPr>
        <w:t>這裡有將談話要點聯繫到若干具體課程領域的想法，說明瞭如何使談話要點適應任何課程的話題、主題或年齡段。</w:t>
      </w:r>
    </w:p>
    <w:p w14:paraId="35D1E334" w14:textId="77777777" w:rsidR="000877A8" w:rsidRPr="00FF556A" w:rsidRDefault="000877A8">
      <w:pPr>
        <w:jc w:val="both"/>
        <w:rPr>
          <w:rFonts w:ascii="Calibri" w:hAnsi="Calibri" w:cs="Calibri"/>
        </w:rPr>
      </w:pPr>
    </w:p>
    <w:p w14:paraId="72351992" w14:textId="77777777" w:rsidR="00A213ED" w:rsidRPr="00FF556A" w:rsidRDefault="00A213ED">
      <w:pPr>
        <w:jc w:val="both"/>
        <w:rPr>
          <w:rFonts w:ascii="Calibri" w:eastAsia="Calibri" w:hAnsi="Calibri" w:cs="Calibri"/>
        </w:rPr>
      </w:pPr>
    </w:p>
    <w:p w14:paraId="4C5F4674" w14:textId="77777777" w:rsidR="000877A8" w:rsidRPr="000877A8" w:rsidRDefault="000877A8" w:rsidP="000877A8">
      <w:pPr>
        <w:pBdr>
          <w:top w:val="nil"/>
          <w:left w:val="nil"/>
          <w:bottom w:val="nil"/>
          <w:right w:val="nil"/>
          <w:between w:val="nil"/>
        </w:pBdr>
        <w:rPr>
          <w:rFonts w:ascii="Arial" w:eastAsia="Calibri" w:hAnsi="Arial" w:cs="Arial"/>
          <w:b/>
          <w:color w:val="000000"/>
          <w:lang w:val="en-US" w:eastAsia="zh-TW"/>
        </w:rPr>
      </w:pPr>
      <w:r w:rsidRPr="000877A8">
        <w:rPr>
          <w:rFonts w:ascii="Calibri" w:hAnsi="Calibri" w:cs="Calibri" w:hint="eastAsia"/>
          <w:b/>
        </w:rPr>
        <w:t>其他能支持學生在真實對話參與的活動設計和情境</w:t>
      </w:r>
    </w:p>
    <w:p w14:paraId="7E1EADCC" w14:textId="1C920139" w:rsidR="000877A8" w:rsidRPr="000877A8" w:rsidRDefault="000877A8" w:rsidP="00055D17">
      <w:pPr>
        <w:pStyle w:val="affc"/>
        <w:numPr>
          <w:ilvl w:val="0"/>
          <w:numId w:val="60"/>
        </w:numPr>
        <w:pBdr>
          <w:top w:val="nil"/>
          <w:left w:val="nil"/>
          <w:bottom w:val="nil"/>
          <w:right w:val="nil"/>
          <w:between w:val="nil"/>
        </w:pBdr>
        <w:rPr>
          <w:rFonts w:ascii="Calibri" w:hAnsi="Calibri" w:cs="Calibri"/>
        </w:rPr>
      </w:pPr>
      <w:r w:rsidRPr="000877A8">
        <w:rPr>
          <w:rFonts w:asciiTheme="majorEastAsia" w:eastAsiaTheme="majorEastAsia" w:hAnsiTheme="majorEastAsia" w:cs="微軟正黑體" w:hint="eastAsia"/>
          <w:color w:val="000000"/>
          <w:lang w:val="en-US"/>
        </w:rPr>
        <w:t>為</w:t>
      </w:r>
      <w:r w:rsidRPr="000877A8">
        <w:rPr>
          <w:rFonts w:ascii="Calibri" w:hAnsi="Calibri" w:cs="Calibri" w:hint="eastAsia"/>
        </w:rPr>
        <w:t>學生分配能與他們討論想法的談話夥伴</w:t>
      </w:r>
    </w:p>
    <w:p w14:paraId="79FE6D42" w14:textId="1347D5C4" w:rsidR="000877A8" w:rsidRPr="000877A8" w:rsidRDefault="000877A8" w:rsidP="00055D17">
      <w:pPr>
        <w:pStyle w:val="affc"/>
        <w:numPr>
          <w:ilvl w:val="0"/>
          <w:numId w:val="60"/>
        </w:numPr>
        <w:pBdr>
          <w:top w:val="nil"/>
          <w:left w:val="nil"/>
          <w:bottom w:val="nil"/>
          <w:right w:val="nil"/>
          <w:between w:val="nil"/>
        </w:pBdr>
        <w:rPr>
          <w:rFonts w:ascii="Calibri" w:hAnsi="Calibri" w:cs="Calibri"/>
        </w:rPr>
      </w:pPr>
      <w:r w:rsidRPr="000877A8">
        <w:rPr>
          <w:rFonts w:ascii="Calibri" w:hAnsi="Calibri" w:cs="Calibri" w:hint="eastAsia"/>
        </w:rPr>
        <w:t>給學生們時間讓他們在小組中練習如何表達和與人討論自己的想法。這與在全班討論情境下相比，學生們可能感覺到壓迫感更小一些。</w:t>
      </w:r>
    </w:p>
    <w:p w14:paraId="30B26A73" w14:textId="4D303DFD" w:rsidR="000877A8" w:rsidRPr="000877A8" w:rsidRDefault="000877A8" w:rsidP="00055D17">
      <w:pPr>
        <w:pStyle w:val="affc"/>
        <w:numPr>
          <w:ilvl w:val="0"/>
          <w:numId w:val="60"/>
        </w:numPr>
        <w:pBdr>
          <w:top w:val="nil"/>
          <w:left w:val="nil"/>
          <w:bottom w:val="nil"/>
          <w:right w:val="nil"/>
          <w:between w:val="nil"/>
        </w:pBdr>
        <w:rPr>
          <w:rFonts w:ascii="Calibri" w:hAnsi="Calibri" w:cs="Calibri"/>
        </w:rPr>
      </w:pPr>
      <w:r w:rsidRPr="000877A8">
        <w:rPr>
          <w:rFonts w:ascii="Calibri" w:hAnsi="Calibri" w:cs="Calibri" w:hint="eastAsia"/>
        </w:rPr>
        <w:t>明確學生在小組活動中的責任，</w:t>
      </w:r>
      <w:r w:rsidRPr="000877A8">
        <w:rPr>
          <w:rFonts w:ascii="Calibri" w:hAnsi="Calibri" w:cs="Calibri" w:hint="eastAsia"/>
        </w:rPr>
        <w:t xml:space="preserve"> </w:t>
      </w:r>
      <w:r w:rsidRPr="000877A8">
        <w:rPr>
          <w:rFonts w:ascii="Calibri" w:hAnsi="Calibri" w:cs="Calibri" w:hint="eastAsia"/>
        </w:rPr>
        <w:t>確保所有的小組成員能夠參與小組討論並聆聽他人的想法。</w:t>
      </w:r>
    </w:p>
    <w:p w14:paraId="47AA7FCA" w14:textId="74C4EE7C" w:rsidR="000877A8" w:rsidRPr="000877A8" w:rsidRDefault="000877A8" w:rsidP="00055D17">
      <w:pPr>
        <w:pStyle w:val="affc"/>
        <w:numPr>
          <w:ilvl w:val="0"/>
          <w:numId w:val="60"/>
        </w:numPr>
        <w:pBdr>
          <w:top w:val="nil"/>
          <w:left w:val="nil"/>
          <w:bottom w:val="nil"/>
          <w:right w:val="nil"/>
          <w:between w:val="nil"/>
        </w:pBdr>
        <w:rPr>
          <w:rFonts w:ascii="Calibri" w:hAnsi="Calibri" w:cs="Calibri"/>
        </w:rPr>
      </w:pPr>
      <w:r w:rsidRPr="000877A8">
        <w:rPr>
          <w:rFonts w:ascii="Calibri" w:hAnsi="Calibri" w:cs="Calibri" w:hint="eastAsia"/>
        </w:rPr>
        <w:t>明確學生在小組活動中的責任，</w:t>
      </w:r>
      <w:r w:rsidRPr="000877A8">
        <w:rPr>
          <w:rFonts w:ascii="Calibri" w:hAnsi="Calibri" w:cs="Calibri" w:hint="eastAsia"/>
        </w:rPr>
        <w:t xml:space="preserve"> </w:t>
      </w:r>
      <w:r w:rsidRPr="000877A8">
        <w:rPr>
          <w:rFonts w:ascii="Calibri" w:hAnsi="Calibri" w:cs="Calibri" w:hint="eastAsia"/>
        </w:rPr>
        <w:t>確保所有的小組成員能夠理解所討論的話題</w:t>
      </w:r>
    </w:p>
    <w:p w14:paraId="72F54331" w14:textId="469CDF28" w:rsidR="000877A8" w:rsidRPr="000877A8" w:rsidRDefault="000877A8" w:rsidP="00055D17">
      <w:pPr>
        <w:pStyle w:val="affc"/>
        <w:numPr>
          <w:ilvl w:val="0"/>
          <w:numId w:val="60"/>
        </w:numPr>
        <w:pBdr>
          <w:top w:val="nil"/>
          <w:left w:val="nil"/>
          <w:bottom w:val="nil"/>
          <w:right w:val="nil"/>
          <w:between w:val="nil"/>
        </w:pBdr>
        <w:rPr>
          <w:rFonts w:ascii="Calibri" w:hAnsi="Calibri" w:cs="Calibri"/>
        </w:rPr>
      </w:pPr>
      <w:r w:rsidRPr="000877A8">
        <w:rPr>
          <w:rFonts w:ascii="Calibri" w:hAnsi="Calibri" w:cs="Calibri" w:hint="eastAsia"/>
        </w:rPr>
        <w:t>設計更多那些不是僅有一個答案的開放性的任務和問題來激發學生的思維（</w:t>
      </w:r>
      <w:r w:rsidRPr="000877A8">
        <w:rPr>
          <w:rFonts w:ascii="Calibri" w:hAnsi="Calibri" w:cs="Calibri" w:hint="eastAsia"/>
        </w:rPr>
        <w:t>Talking points</w:t>
      </w:r>
      <w:r w:rsidRPr="000877A8">
        <w:rPr>
          <w:rFonts w:ascii="Calibri" w:hAnsi="Calibri" w:cs="Calibri" w:hint="eastAsia"/>
        </w:rPr>
        <w:t>就能作為一個範例）</w:t>
      </w:r>
    </w:p>
    <w:p w14:paraId="461FB4B3" w14:textId="6EEA0DCF" w:rsidR="000877A8" w:rsidRPr="000877A8" w:rsidRDefault="000877A8" w:rsidP="000877A8">
      <w:pPr>
        <w:pBdr>
          <w:top w:val="nil"/>
          <w:left w:val="nil"/>
          <w:bottom w:val="nil"/>
          <w:right w:val="nil"/>
          <w:between w:val="nil"/>
        </w:pBdr>
        <w:rPr>
          <w:rFonts w:ascii="Arial" w:eastAsia="Calibri" w:hAnsi="Arial" w:cs="Arial"/>
          <w:color w:val="000000"/>
          <w:lang w:val="en-US" w:eastAsia="zh-TW"/>
        </w:rPr>
      </w:pPr>
    </w:p>
    <w:p w14:paraId="288D0E72" w14:textId="77777777" w:rsidR="00A213ED" w:rsidRPr="00FF556A" w:rsidRDefault="00A213ED">
      <w:pPr>
        <w:pBdr>
          <w:top w:val="nil"/>
          <w:left w:val="nil"/>
          <w:bottom w:val="nil"/>
          <w:right w:val="nil"/>
          <w:between w:val="nil"/>
        </w:pBdr>
        <w:ind w:left="6"/>
        <w:rPr>
          <w:rFonts w:ascii="Calibri" w:eastAsia="Calibri" w:hAnsi="Calibri" w:cs="Calibri"/>
          <w:color w:val="000000"/>
        </w:rPr>
      </w:pPr>
    </w:p>
    <w:p w14:paraId="65C3AF75" w14:textId="77777777" w:rsidR="001C0B63" w:rsidRPr="00FF556A" w:rsidRDefault="001C0B63" w:rsidP="00D86D11">
      <w:pPr>
        <w:rPr>
          <w:rFonts w:asciiTheme="majorHAnsi" w:hAnsiTheme="majorHAnsi" w:cstheme="majorHAnsi"/>
          <w:b/>
          <w:sz w:val="28"/>
          <w:szCs w:val="28"/>
        </w:rPr>
      </w:pPr>
    </w:p>
    <w:p w14:paraId="1F2F0A1A" w14:textId="77777777" w:rsidR="001C0B63" w:rsidRPr="00FF556A" w:rsidRDefault="001C0B63" w:rsidP="00D86D11">
      <w:pPr>
        <w:rPr>
          <w:rFonts w:asciiTheme="majorHAnsi" w:hAnsiTheme="majorHAnsi" w:cstheme="majorHAnsi"/>
          <w:b/>
          <w:sz w:val="28"/>
          <w:szCs w:val="28"/>
        </w:rPr>
      </w:pPr>
    </w:p>
    <w:p w14:paraId="6AA33ED1" w14:textId="47812173" w:rsidR="001C0B63" w:rsidRPr="00FF556A" w:rsidRDefault="001C0B63" w:rsidP="00D86D11">
      <w:pPr>
        <w:rPr>
          <w:rFonts w:asciiTheme="majorHAnsi" w:hAnsiTheme="majorHAnsi" w:cstheme="majorHAnsi"/>
          <w:b/>
          <w:sz w:val="28"/>
          <w:szCs w:val="28"/>
        </w:rPr>
      </w:pPr>
    </w:p>
    <w:p w14:paraId="3FED1311" w14:textId="0501484C" w:rsidR="004303F1" w:rsidRPr="00FF556A" w:rsidRDefault="004303F1" w:rsidP="00D86D11">
      <w:pPr>
        <w:rPr>
          <w:rFonts w:asciiTheme="majorHAnsi" w:hAnsiTheme="majorHAnsi" w:cstheme="majorHAnsi"/>
          <w:b/>
          <w:sz w:val="28"/>
          <w:szCs w:val="28"/>
        </w:rPr>
      </w:pPr>
    </w:p>
    <w:p w14:paraId="1D3F4C46" w14:textId="5C3CE6CD" w:rsidR="004303F1" w:rsidRDefault="004303F1" w:rsidP="00D86D11">
      <w:pPr>
        <w:rPr>
          <w:rFonts w:asciiTheme="majorHAnsi" w:hAnsiTheme="majorHAnsi" w:cstheme="majorHAnsi"/>
          <w:b/>
          <w:sz w:val="28"/>
          <w:szCs w:val="28"/>
        </w:rPr>
      </w:pPr>
    </w:p>
    <w:p w14:paraId="276F1E4A" w14:textId="33000837" w:rsidR="001147D1" w:rsidRDefault="001147D1" w:rsidP="00D86D11">
      <w:pPr>
        <w:rPr>
          <w:rFonts w:asciiTheme="majorHAnsi" w:hAnsiTheme="majorHAnsi" w:cstheme="majorHAnsi"/>
          <w:b/>
          <w:sz w:val="28"/>
          <w:szCs w:val="28"/>
        </w:rPr>
      </w:pPr>
    </w:p>
    <w:p w14:paraId="2347E273" w14:textId="77777777" w:rsidR="000877A8" w:rsidRPr="00FF556A" w:rsidRDefault="000877A8" w:rsidP="00D86D11">
      <w:pPr>
        <w:rPr>
          <w:rFonts w:asciiTheme="majorHAnsi" w:hAnsiTheme="majorHAnsi" w:cstheme="majorHAnsi"/>
          <w:b/>
          <w:sz w:val="28"/>
          <w:szCs w:val="28"/>
        </w:rPr>
      </w:pPr>
    </w:p>
    <w:p w14:paraId="3DDC9725" w14:textId="7B12189E" w:rsidR="00D86D11" w:rsidRPr="00FF556A" w:rsidRDefault="009077B4" w:rsidP="00D86D11">
      <w:pPr>
        <w:rPr>
          <w:rFonts w:ascii="Calibri" w:hAnsi="Calibri" w:cs="Calibri"/>
          <w:b/>
          <w:color w:val="7030A0"/>
          <w:sz w:val="32"/>
          <w:szCs w:val="32"/>
        </w:rPr>
      </w:pPr>
      <w:r>
        <w:rPr>
          <w:rFonts w:ascii="Calibri" w:hAnsi="Calibri" w:cs="Calibri"/>
          <w:b/>
          <w:color w:val="7030A0"/>
          <w:sz w:val="32"/>
          <w:szCs w:val="32"/>
        </w:rPr>
        <w:lastRenderedPageBreak/>
        <w:t>課例研究和通過對話來發展學生的學習</w:t>
      </w:r>
    </w:p>
    <w:p w14:paraId="529F4DB1" w14:textId="77777777" w:rsidR="00D86D11" w:rsidRPr="00FF556A" w:rsidRDefault="00D86D11" w:rsidP="00D86D11">
      <w:pPr>
        <w:rPr>
          <w:rFonts w:asciiTheme="majorHAnsi" w:hAnsiTheme="majorHAnsi" w:cstheme="majorHAnsi"/>
        </w:rPr>
      </w:pPr>
    </w:p>
    <w:p w14:paraId="447464AE" w14:textId="13A78015" w:rsidR="00D86D11" w:rsidRPr="00FF556A" w:rsidRDefault="009077B4" w:rsidP="00D86D11">
      <w:pPr>
        <w:rPr>
          <w:rFonts w:asciiTheme="majorHAnsi" w:hAnsiTheme="majorHAnsi" w:cstheme="majorHAnsi"/>
        </w:rPr>
      </w:pPr>
      <w:r>
        <w:rPr>
          <w:rFonts w:asciiTheme="majorHAnsi" w:hAnsiTheme="majorHAnsi"/>
        </w:rPr>
        <w:t>本節將向您介紹課例研究（</w:t>
      </w:r>
      <w:r>
        <w:rPr>
          <w:rFonts w:asciiTheme="majorHAnsi" w:hAnsiTheme="majorHAnsi"/>
        </w:rPr>
        <w:t>Lesson Study, LS</w:t>
      </w:r>
      <w:r>
        <w:rPr>
          <w:rFonts w:asciiTheme="majorHAnsi" w:hAnsiTheme="majorHAnsi"/>
        </w:rPr>
        <w:t>）：一個源於日本，現已成功應用於</w:t>
      </w:r>
      <w:r>
        <w:rPr>
          <w:rFonts w:asciiTheme="majorHAnsi" w:hAnsiTheme="majorHAnsi"/>
        </w:rPr>
        <w:t>75</w:t>
      </w:r>
      <w:r>
        <w:rPr>
          <w:rFonts w:asciiTheme="majorHAnsi" w:hAnsiTheme="majorHAnsi"/>
        </w:rPr>
        <w:t>個國家以上的實踐工具。對於課例研究來說，其中一項可能的應用是基於課堂，在從業教師的帶領下，通過反復探索學生的學習，一起研習對話實踐。除此之外，</w:t>
      </w:r>
      <w:r>
        <w:rPr>
          <w:rFonts w:asciiTheme="majorHAnsi" w:hAnsiTheme="majorHAnsi"/>
        </w:rPr>
        <w:t xml:space="preserve"> LS</w:t>
      </w:r>
      <w:r>
        <w:rPr>
          <w:rFonts w:asciiTheme="majorHAnsi" w:hAnsiTheme="majorHAnsi"/>
        </w:rPr>
        <w:t>也被用於教師的實踐知識，具體學科相關的教學法知識和學習共同體的發展。</w:t>
      </w:r>
      <w:r w:rsidR="00D86D11" w:rsidRPr="00FF556A">
        <w:rPr>
          <w:rFonts w:asciiTheme="majorHAnsi" w:hAnsiTheme="majorHAnsi" w:hint="eastAsia"/>
        </w:rPr>
        <w:t xml:space="preserve"> </w:t>
      </w:r>
    </w:p>
    <w:p w14:paraId="404737D6" w14:textId="77777777" w:rsidR="00D86D11" w:rsidRPr="00FF556A" w:rsidRDefault="00D86D11" w:rsidP="00D86D11">
      <w:pPr>
        <w:rPr>
          <w:rFonts w:asciiTheme="majorHAnsi" w:hAnsiTheme="majorHAnsi" w:cstheme="majorHAnsi"/>
          <w:b/>
        </w:rPr>
      </w:pPr>
    </w:p>
    <w:p w14:paraId="0735D14E" w14:textId="25ED3867" w:rsidR="00D86D11" w:rsidRPr="00FF556A" w:rsidRDefault="009077B4" w:rsidP="00D86D11">
      <w:pPr>
        <w:rPr>
          <w:rFonts w:asciiTheme="majorHAnsi" w:hAnsiTheme="majorHAnsi" w:cstheme="majorHAnsi"/>
        </w:rPr>
      </w:pPr>
      <w:r w:rsidRPr="009077B4">
        <w:rPr>
          <w:rFonts w:asciiTheme="majorHAnsi" w:hAnsiTheme="majorHAnsi" w:cstheme="majorHAnsi"/>
          <w:b/>
        </w:rPr>
        <w:t>教師實踐知識</w:t>
      </w:r>
      <w:r>
        <w:rPr>
          <w:rFonts w:asciiTheme="majorHAnsi" w:hAnsiTheme="majorHAnsi" w:cstheme="majorHAnsi"/>
        </w:rPr>
        <w:t>：</w:t>
      </w:r>
      <w:r>
        <w:rPr>
          <w:rFonts w:asciiTheme="majorHAnsi" w:hAnsiTheme="majorHAnsi" w:cstheme="majorHAnsi"/>
        </w:rPr>
        <w:t>LS</w:t>
      </w:r>
      <w:r>
        <w:rPr>
          <w:rFonts w:asciiTheme="majorHAnsi" w:hAnsiTheme="majorHAnsi" w:cstheme="majorHAnsi"/>
        </w:rPr>
        <w:t>主要是教師們通過研究課程、預期的學生學習進展和當前教學材料來為他們的學生找出</w:t>
      </w:r>
      <w:r w:rsidRPr="009077B4">
        <w:rPr>
          <w:rFonts w:asciiTheme="majorHAnsi" w:hAnsiTheme="majorHAnsi" w:cstheme="majorHAnsi"/>
          <w:b/>
        </w:rPr>
        <w:t>一個改進重點</w:t>
      </w:r>
      <w:r>
        <w:rPr>
          <w:rFonts w:asciiTheme="majorHAnsi" w:hAnsiTheme="majorHAnsi" w:cstheme="majorHAnsi"/>
        </w:rPr>
        <w:t>，並基於此，研究可能有助於改善學生學習的方法和途徑。課例研究組成員有可能是同行或也有可能包括一位在所研究的課程領域的教學專家。他們會合作設計一節</w:t>
      </w:r>
      <w:r>
        <w:rPr>
          <w:rFonts w:asciiTheme="majorHAnsi" w:hAnsiTheme="majorHAnsi" w:cstheme="majorHAnsi"/>
        </w:rPr>
        <w:t xml:space="preserve"> </w:t>
      </w:r>
      <w:r>
        <w:rPr>
          <w:rFonts w:asciiTheme="majorHAnsi" w:hAnsiTheme="majorHAnsi" w:cstheme="majorHAnsi"/>
        </w:rPr>
        <w:t>「研究課」（</w:t>
      </w:r>
      <w:r>
        <w:rPr>
          <w:rFonts w:asciiTheme="majorHAnsi" w:hAnsiTheme="majorHAnsi" w:cstheme="majorHAnsi"/>
        </w:rPr>
        <w:t>Research Lesson, RL</w:t>
      </w:r>
      <w:r>
        <w:rPr>
          <w:rFonts w:asciiTheme="majorHAnsi" w:hAnsiTheme="majorHAnsi" w:cstheme="majorHAnsi"/>
        </w:rPr>
        <w:t>），以此來引入展現他們決定嘗試或發展的教學創新。該研究課會由小組中的一名教師進行教授，同時小組中其他教師會對學生的學習進行觀察（不是觀察教師的教學）。在「研究課」（</w:t>
      </w:r>
      <w:r>
        <w:rPr>
          <w:rFonts w:asciiTheme="majorHAnsi" w:hAnsiTheme="majorHAnsi" w:cstheme="majorHAnsi"/>
        </w:rPr>
        <w:t>RL</w:t>
      </w:r>
      <w:r>
        <w:rPr>
          <w:rFonts w:asciiTheme="majorHAnsi" w:hAnsiTheme="majorHAnsi" w:cstheme="majorHAnsi"/>
        </w:rPr>
        <w:t>）之後，教師們會一起反思所觀察到的內容和學生的表現，並決定在下一堂研究課（</w:t>
      </w:r>
      <w:r>
        <w:rPr>
          <w:rFonts w:asciiTheme="majorHAnsi" w:hAnsiTheme="majorHAnsi" w:cstheme="majorHAnsi"/>
        </w:rPr>
        <w:t>RL</w:t>
      </w:r>
      <w:r>
        <w:rPr>
          <w:rFonts w:asciiTheme="majorHAnsi" w:hAnsiTheme="majorHAnsi" w:cstheme="majorHAnsi"/>
        </w:rPr>
        <w:t>）上如何調整和改進。當「研究課」（</w:t>
      </w:r>
      <w:r>
        <w:rPr>
          <w:rFonts w:asciiTheme="majorHAnsi" w:hAnsiTheme="majorHAnsi" w:cstheme="majorHAnsi"/>
        </w:rPr>
        <w:t>RL</w:t>
      </w:r>
      <w:r>
        <w:rPr>
          <w:rFonts w:asciiTheme="majorHAnsi" w:hAnsiTheme="majorHAnsi" w:cstheme="majorHAnsi"/>
        </w:rPr>
        <w:t>）改進後，其他學校的教師也可以被邀請一起來觀課，並按照課例研究的方法以此循環往復。</w:t>
      </w:r>
      <w:r>
        <w:rPr>
          <w:rFonts w:asciiTheme="majorHAnsi" w:hAnsiTheme="majorHAnsi" w:cstheme="majorHAnsi"/>
        </w:rPr>
        <w:t xml:space="preserve"> </w:t>
      </w:r>
    </w:p>
    <w:p w14:paraId="36AB5888" w14:textId="77777777" w:rsidR="00D86D11" w:rsidRPr="00FF556A" w:rsidRDefault="00D86D11" w:rsidP="00D86D11">
      <w:pPr>
        <w:rPr>
          <w:rFonts w:asciiTheme="majorHAnsi" w:hAnsiTheme="majorHAnsi" w:cstheme="majorHAnsi"/>
        </w:rPr>
      </w:pPr>
    </w:p>
    <w:p w14:paraId="66701FE9" w14:textId="2AC2CB1D" w:rsidR="00D86D11" w:rsidRPr="00FF556A" w:rsidRDefault="009077B4" w:rsidP="00D86D11">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ajorHAnsi" w:hAnsiTheme="majorHAnsi" w:cstheme="majorHAnsi"/>
          <w:sz w:val="28"/>
          <w:szCs w:val="28"/>
        </w:rPr>
      </w:pPr>
      <w:r>
        <w:rPr>
          <w:rFonts w:asciiTheme="majorHAnsi" w:hAnsiTheme="majorHAnsi" w:cstheme="majorHAnsi"/>
          <w:sz w:val="28"/>
          <w:szCs w:val="28"/>
        </w:rPr>
        <w:t>關於如何進行併發展課例研究的分步指南，可從</w:t>
      </w:r>
      <w:r>
        <w:rPr>
          <w:rFonts w:asciiTheme="majorHAnsi" w:hAnsiTheme="majorHAnsi" w:cstheme="majorHAnsi"/>
          <w:sz w:val="28"/>
          <w:szCs w:val="28"/>
        </w:rPr>
        <w:t xml:space="preserve"> </w:t>
      </w:r>
      <w:hyperlink r:id="rId23" w:history="1">
        <w:r w:rsidRPr="00C13620">
          <w:rPr>
            <w:rStyle w:val="aff9"/>
            <w:rFonts w:asciiTheme="majorHAnsi" w:hAnsiTheme="majorHAnsi" w:cstheme="majorHAnsi"/>
            <w:sz w:val="28"/>
            <w:szCs w:val="28"/>
          </w:rPr>
          <w:t>www.lessonstudy.co.uk/handbook</w:t>
        </w:r>
        <w:r w:rsidRPr="00C13620">
          <w:rPr>
            <w:rStyle w:val="aff9"/>
            <w:rFonts w:asciiTheme="majorHAnsi" w:hAnsiTheme="majorHAnsi" w:cstheme="majorHAnsi"/>
            <w:sz w:val="28"/>
            <w:szCs w:val="28"/>
          </w:rPr>
          <w:t>上下載免費手冊</w:t>
        </w:r>
      </w:hyperlink>
      <w:r>
        <w:rPr>
          <w:rFonts w:asciiTheme="majorHAnsi" w:hAnsiTheme="majorHAnsi" w:cstheme="majorHAnsi"/>
          <w:sz w:val="28"/>
          <w:szCs w:val="28"/>
        </w:rPr>
        <w:t>。</w:t>
      </w:r>
      <w:r>
        <w:rPr>
          <w:rFonts w:asciiTheme="majorHAnsi" w:hAnsiTheme="majorHAnsi" w:cstheme="majorHAnsi"/>
          <w:sz w:val="28"/>
          <w:szCs w:val="28"/>
        </w:rPr>
        <w:t xml:space="preserve">  </w:t>
      </w:r>
    </w:p>
    <w:p w14:paraId="76852AEC" w14:textId="77777777" w:rsidR="00D86D11" w:rsidRPr="009077B4" w:rsidRDefault="00D86D11" w:rsidP="00D86D11">
      <w:pPr>
        <w:pStyle w:val="affc"/>
        <w:ind w:left="0"/>
        <w:rPr>
          <w:rFonts w:asciiTheme="majorHAnsi" w:hAnsiTheme="majorHAnsi" w:cstheme="majorHAnsi"/>
        </w:rPr>
      </w:pPr>
    </w:p>
    <w:p w14:paraId="76A74C40" w14:textId="77777777" w:rsidR="009077B4" w:rsidRDefault="009077B4" w:rsidP="00D86D11">
      <w:pPr>
        <w:rPr>
          <w:rFonts w:asciiTheme="majorHAnsi" w:hAnsiTheme="majorHAnsi" w:cstheme="majorHAnsi"/>
        </w:rPr>
      </w:pPr>
      <w:r w:rsidRPr="009077B4">
        <w:rPr>
          <w:rFonts w:asciiTheme="majorHAnsi" w:hAnsiTheme="majorHAnsi" w:cstheme="majorHAnsi"/>
          <w:b/>
        </w:rPr>
        <w:t>學習共同體</w:t>
      </w:r>
      <w:r>
        <w:rPr>
          <w:rFonts w:asciiTheme="majorHAnsi" w:hAnsiTheme="majorHAnsi" w:cstheme="majorHAnsi"/>
        </w:rPr>
        <w:t>：</w:t>
      </w:r>
      <w:r>
        <w:rPr>
          <w:rFonts w:asciiTheme="majorHAnsi" w:hAnsiTheme="majorHAnsi" w:cstheme="majorHAnsi"/>
        </w:rPr>
        <w:t>15</w:t>
      </w:r>
      <w:r>
        <w:rPr>
          <w:rFonts w:asciiTheme="majorHAnsi" w:hAnsiTheme="majorHAnsi" w:cstheme="majorHAnsi"/>
        </w:rPr>
        <w:t>年前，在英格蘭發展推廣</w:t>
      </w:r>
      <w:r>
        <w:rPr>
          <w:rFonts w:asciiTheme="majorHAnsi" w:hAnsiTheme="majorHAnsi" w:cstheme="majorHAnsi"/>
        </w:rPr>
        <w:t>LS</w:t>
      </w:r>
      <w:r>
        <w:rPr>
          <w:rFonts w:asciiTheme="majorHAnsi" w:hAnsiTheme="majorHAnsi" w:cstheme="majorHAnsi"/>
        </w:rPr>
        <w:t>的教師們發現，</w:t>
      </w:r>
      <w:r>
        <w:rPr>
          <w:rFonts w:asciiTheme="majorHAnsi" w:hAnsiTheme="majorHAnsi" w:cstheme="majorHAnsi"/>
        </w:rPr>
        <w:t>LS</w:t>
      </w:r>
      <w:r>
        <w:rPr>
          <w:rFonts w:asciiTheme="majorHAnsi" w:hAnsiTheme="majorHAnsi" w:cstheme="majorHAnsi"/>
        </w:rPr>
        <w:t>有別於正統量化表現和以檢查為重點的課堂觀察，並由此開啓了一種富有活力的自由實踐。教師們從自己的學生那裡學到了很多新的東西。他們還發現，課例研究教研組是一個充滿活力、富有積極性、以學生學習為重點的教師共同體。在這裡，他們褪去了正規職業的「防守」，加快職業實踐發展；在這裡，新手和專家教師相互學習，並共同從學生那裡學習。</w:t>
      </w:r>
      <w:r>
        <w:rPr>
          <w:rFonts w:asciiTheme="majorHAnsi" w:hAnsiTheme="majorHAnsi" w:cstheme="majorHAnsi"/>
        </w:rPr>
        <w:t xml:space="preserve"> </w:t>
      </w:r>
    </w:p>
    <w:p w14:paraId="0B253508" w14:textId="77777777" w:rsidR="009077B4" w:rsidRDefault="009077B4" w:rsidP="00D86D11">
      <w:pPr>
        <w:rPr>
          <w:rFonts w:asciiTheme="majorHAnsi" w:hAnsiTheme="majorHAnsi" w:cstheme="majorHAnsi"/>
        </w:rPr>
      </w:pPr>
    </w:p>
    <w:p w14:paraId="2D701819" w14:textId="037D9CED" w:rsidR="009077B4" w:rsidRDefault="009077B4" w:rsidP="00D86D11">
      <w:pPr>
        <w:rPr>
          <w:rFonts w:asciiTheme="majorHAnsi" w:hAnsiTheme="majorHAnsi" w:cstheme="majorHAnsi"/>
        </w:rPr>
      </w:pPr>
      <w:r>
        <w:rPr>
          <w:rFonts w:asciiTheme="majorHAnsi" w:hAnsiTheme="majorHAnsi" w:cstheme="majorHAnsi"/>
        </w:rPr>
        <w:t>對於將對話作為一種教學方法來開發學習的教師們來說，課例研究</w:t>
      </w:r>
      <w:r>
        <w:rPr>
          <w:rFonts w:asciiTheme="majorHAnsi" w:hAnsiTheme="majorHAnsi" w:cstheme="majorHAnsi"/>
        </w:rPr>
        <w:t xml:space="preserve"> </w:t>
      </w:r>
      <w:r>
        <w:rPr>
          <w:rFonts w:asciiTheme="majorHAnsi" w:hAnsiTheme="majorHAnsi" w:cstheme="majorHAnsi"/>
        </w:rPr>
        <w:t>（</w:t>
      </w:r>
      <w:r>
        <w:rPr>
          <w:rFonts w:asciiTheme="majorHAnsi" w:hAnsiTheme="majorHAnsi" w:cstheme="majorHAnsi"/>
        </w:rPr>
        <w:t>LS</w:t>
      </w:r>
      <w:r>
        <w:rPr>
          <w:rFonts w:asciiTheme="majorHAnsi" w:hAnsiTheme="majorHAnsi" w:cstheme="majorHAnsi"/>
        </w:rPr>
        <w:t>）能夠為教師合作瞭解課堂干預對學生學習的效果以及如何進一步改進，提供一個絕佳的「講台」（</w:t>
      </w:r>
      <w:r>
        <w:rPr>
          <w:rFonts w:asciiTheme="majorHAnsi" w:hAnsiTheme="majorHAnsi" w:cstheme="majorHAnsi"/>
        </w:rPr>
        <w:t>Dudley et al., 2018</w:t>
      </w:r>
      <w:r>
        <w:rPr>
          <w:rFonts w:asciiTheme="majorHAnsi" w:hAnsiTheme="majorHAnsi" w:cstheme="majorHAnsi"/>
        </w:rPr>
        <w:t>）。此外，</w:t>
      </w:r>
      <w:r>
        <w:rPr>
          <w:rFonts w:asciiTheme="majorHAnsi" w:hAnsiTheme="majorHAnsi" w:cstheme="majorHAnsi"/>
        </w:rPr>
        <w:t>LS</w:t>
      </w:r>
      <w:r>
        <w:rPr>
          <w:rFonts w:asciiTheme="majorHAnsi" w:hAnsiTheme="majorHAnsi" w:cstheme="majorHAnsi"/>
        </w:rPr>
        <w:t>還被推薦用於支持學習評估和學習障礙評估（</w:t>
      </w:r>
      <w:r>
        <w:rPr>
          <w:rFonts w:asciiTheme="majorHAnsi" w:hAnsiTheme="majorHAnsi" w:cstheme="majorHAnsi"/>
        </w:rPr>
        <w:t xml:space="preserve">Norwich, Dudley and </w:t>
      </w:r>
      <w:proofErr w:type="spellStart"/>
      <w:r>
        <w:rPr>
          <w:rFonts w:asciiTheme="majorHAnsi" w:hAnsiTheme="majorHAnsi" w:cstheme="majorHAnsi"/>
        </w:rPr>
        <w:t>Ylonen</w:t>
      </w:r>
      <w:proofErr w:type="spellEnd"/>
      <w:r>
        <w:rPr>
          <w:rFonts w:asciiTheme="majorHAnsi" w:hAnsiTheme="majorHAnsi" w:cstheme="majorHAnsi"/>
        </w:rPr>
        <w:t>, 2014</w:t>
      </w:r>
      <w:r>
        <w:rPr>
          <w:rFonts w:asciiTheme="majorHAnsi" w:hAnsiTheme="majorHAnsi" w:cstheme="majorHAnsi"/>
        </w:rPr>
        <w:t>）以及口語能力的發展，具體請參見</w:t>
      </w:r>
      <w:r>
        <w:rPr>
          <w:rFonts w:asciiTheme="majorHAnsi" w:hAnsiTheme="majorHAnsi" w:cstheme="majorHAnsi"/>
        </w:rPr>
        <w:t>2018</w:t>
      </w:r>
      <w:r>
        <w:rPr>
          <w:rFonts w:asciiTheme="majorHAnsi" w:hAnsiTheme="majorHAnsi" w:cstheme="majorHAnsi"/>
        </w:rPr>
        <w:t>年</w:t>
      </w:r>
      <w:r>
        <w:rPr>
          <w:rFonts w:asciiTheme="majorHAnsi" w:hAnsiTheme="majorHAnsi" w:cstheme="majorHAnsi"/>
        </w:rPr>
        <w:t>9</w:t>
      </w:r>
      <w:r>
        <w:rPr>
          <w:rFonts w:asciiTheme="majorHAnsi" w:hAnsiTheme="majorHAnsi" w:cstheme="majorHAnsi"/>
        </w:rPr>
        <w:t>月</w:t>
      </w:r>
      <w:r>
        <w:rPr>
          <w:rFonts w:asciiTheme="majorHAnsi" w:hAnsiTheme="majorHAnsi" w:cstheme="majorHAnsi"/>
        </w:rPr>
        <w:t>Dudley</w:t>
      </w:r>
      <w:r>
        <w:rPr>
          <w:rFonts w:asciiTheme="majorHAnsi" w:hAnsiTheme="majorHAnsi" w:cstheme="majorHAnsi"/>
        </w:rPr>
        <w:t>的博客：</w:t>
      </w:r>
      <w:r>
        <w:rPr>
          <w:rFonts w:asciiTheme="majorHAnsi" w:hAnsiTheme="majorHAnsi" w:cstheme="majorHAnsi"/>
        </w:rPr>
        <w:fldChar w:fldCharType="begin"/>
      </w:r>
      <w:r>
        <w:rPr>
          <w:rFonts w:asciiTheme="majorHAnsi" w:hAnsiTheme="majorHAnsi" w:cstheme="majorHAnsi"/>
        </w:rPr>
        <w:instrText xml:space="preserve"> HYPERLINK "https://oracycambridge.org/blog/" </w:instrText>
      </w:r>
      <w:r>
        <w:rPr>
          <w:rFonts w:asciiTheme="majorHAnsi" w:hAnsiTheme="majorHAnsi" w:cstheme="majorHAnsi"/>
        </w:rPr>
        <w:fldChar w:fldCharType="separate"/>
      </w:r>
      <w:r w:rsidRPr="00C13620">
        <w:rPr>
          <w:rStyle w:val="aff9"/>
          <w:rFonts w:asciiTheme="majorHAnsi" w:hAnsiTheme="majorHAnsi" w:cstheme="majorHAnsi"/>
        </w:rPr>
        <w:t>https://oracycambridge.org/blog/</w:t>
      </w:r>
      <w:r>
        <w:rPr>
          <w:rFonts w:asciiTheme="majorHAnsi" w:hAnsiTheme="majorHAnsi" w:cstheme="majorHAnsi"/>
        </w:rPr>
        <w:fldChar w:fldCharType="end"/>
      </w:r>
      <w:r>
        <w:rPr>
          <w:rFonts w:asciiTheme="majorHAnsi" w:hAnsiTheme="majorHAnsi" w:cstheme="majorHAnsi"/>
        </w:rPr>
        <w:t>。</w:t>
      </w:r>
    </w:p>
    <w:p w14:paraId="123BEBBF" w14:textId="77777777" w:rsidR="00B34896" w:rsidRPr="00FF556A" w:rsidRDefault="00B34896" w:rsidP="00D86D11">
      <w:pPr>
        <w:rPr>
          <w:rFonts w:asciiTheme="majorHAnsi" w:hAnsiTheme="majorHAnsi" w:cstheme="majorHAnsi"/>
          <w:b/>
        </w:rPr>
      </w:pPr>
    </w:p>
    <w:p w14:paraId="10CF4BA5" w14:textId="21050063" w:rsidR="00D86D11" w:rsidRPr="00FF556A" w:rsidRDefault="00A309AD" w:rsidP="00D86D11">
      <w:pPr>
        <w:rPr>
          <w:rFonts w:asciiTheme="majorHAnsi" w:hAnsiTheme="majorHAnsi" w:cstheme="majorHAnsi"/>
          <w:sz w:val="22"/>
          <w:szCs w:val="22"/>
        </w:rPr>
      </w:pPr>
      <w:r w:rsidRPr="00FF556A">
        <w:rPr>
          <w:rFonts w:asciiTheme="majorHAnsi" w:hAnsiTheme="majorHAnsi" w:hint="eastAsia"/>
          <w:b/>
          <w:sz w:val="22"/>
          <w:szCs w:val="22"/>
        </w:rPr>
        <w:t>R</w:t>
      </w:r>
      <w:r w:rsidRPr="00FF556A">
        <w:rPr>
          <w:rFonts w:asciiTheme="majorHAnsi" w:hAnsiTheme="majorHAnsi"/>
          <w:b/>
          <w:sz w:val="22"/>
          <w:szCs w:val="22"/>
        </w:rPr>
        <w:t>eferences</w:t>
      </w:r>
    </w:p>
    <w:p w14:paraId="7B95B3FB" w14:textId="77777777" w:rsidR="00D86D11" w:rsidRPr="00FF556A" w:rsidRDefault="00D86D11" w:rsidP="00D86D11">
      <w:pPr>
        <w:pStyle w:val="Web"/>
        <w:spacing w:before="160" w:beforeAutospacing="0" w:after="80" w:afterAutospacing="0"/>
        <w:rPr>
          <w:rFonts w:asciiTheme="majorHAnsi" w:hAnsiTheme="majorHAnsi" w:cstheme="majorHAnsi"/>
          <w:sz w:val="21"/>
          <w:szCs w:val="21"/>
        </w:rPr>
      </w:pPr>
      <w:r w:rsidRPr="00FF556A">
        <w:rPr>
          <w:rFonts w:asciiTheme="majorHAnsi" w:hAnsiTheme="majorHAnsi" w:hint="eastAsia"/>
          <w:sz w:val="21"/>
          <w:szCs w:val="21"/>
        </w:rPr>
        <w:t xml:space="preserve">Dudley, P., Warwick, P., </w:t>
      </w:r>
      <w:proofErr w:type="spellStart"/>
      <w:r w:rsidRPr="00FF556A">
        <w:rPr>
          <w:rFonts w:asciiTheme="majorHAnsi" w:hAnsiTheme="majorHAnsi" w:hint="eastAsia"/>
          <w:sz w:val="21"/>
          <w:szCs w:val="21"/>
        </w:rPr>
        <w:t>Vrikki</w:t>
      </w:r>
      <w:proofErr w:type="spellEnd"/>
      <w:r w:rsidRPr="00FF556A">
        <w:rPr>
          <w:rFonts w:asciiTheme="majorHAnsi" w:hAnsiTheme="majorHAnsi" w:hint="eastAsia"/>
          <w:sz w:val="21"/>
          <w:szCs w:val="21"/>
        </w:rPr>
        <w:t xml:space="preserve">, M., </w:t>
      </w:r>
      <w:proofErr w:type="spellStart"/>
      <w:r w:rsidRPr="00FF556A">
        <w:rPr>
          <w:rFonts w:asciiTheme="majorHAnsi" w:hAnsiTheme="majorHAnsi" w:hint="eastAsia"/>
          <w:sz w:val="21"/>
          <w:szCs w:val="21"/>
        </w:rPr>
        <w:t>Vermunt</w:t>
      </w:r>
      <w:proofErr w:type="spellEnd"/>
      <w:r w:rsidRPr="00FF556A">
        <w:rPr>
          <w:rFonts w:asciiTheme="majorHAnsi" w:hAnsiTheme="majorHAnsi" w:hint="eastAsia"/>
          <w:sz w:val="21"/>
          <w:szCs w:val="21"/>
        </w:rPr>
        <w:t xml:space="preserve">, J., van </w:t>
      </w:r>
      <w:proofErr w:type="spellStart"/>
      <w:r w:rsidRPr="00FF556A">
        <w:rPr>
          <w:rFonts w:asciiTheme="majorHAnsi" w:hAnsiTheme="majorHAnsi" w:hint="eastAsia"/>
          <w:sz w:val="21"/>
          <w:szCs w:val="21"/>
        </w:rPr>
        <w:t>Halem</w:t>
      </w:r>
      <w:proofErr w:type="spellEnd"/>
      <w:r w:rsidRPr="00FF556A">
        <w:rPr>
          <w:rFonts w:asciiTheme="majorHAnsi" w:hAnsiTheme="majorHAnsi" w:hint="eastAsia"/>
          <w:sz w:val="21"/>
          <w:szCs w:val="21"/>
        </w:rPr>
        <w:t xml:space="preserve">, N &amp; Karlsen, A. (2018) Implementing a new mathematics curriculum in England: district Research Lesson Study as a driver for student learning, teacher learning and professional dialogue in </w:t>
      </w:r>
      <w:r w:rsidRPr="00FF556A">
        <w:rPr>
          <w:rFonts w:asciiTheme="majorHAnsi" w:hAnsiTheme="majorHAnsi" w:hint="eastAsia"/>
          <w:i/>
          <w:sz w:val="21"/>
          <w:szCs w:val="21"/>
        </w:rPr>
        <w:t>Theory and practices of Lesson Study in mathematics, an international perspective</w:t>
      </w:r>
      <w:r w:rsidRPr="00FF556A">
        <w:rPr>
          <w:rFonts w:asciiTheme="majorHAnsi" w:hAnsiTheme="majorHAnsi" w:hint="eastAsia"/>
          <w:sz w:val="21"/>
          <w:szCs w:val="21"/>
        </w:rPr>
        <w:t>, Springer, New York.</w:t>
      </w:r>
    </w:p>
    <w:p w14:paraId="08532D9C" w14:textId="76A5849A" w:rsidR="001C0B63" w:rsidRPr="00FF556A" w:rsidRDefault="00D86D11">
      <w:pPr>
        <w:rPr>
          <w:sz w:val="21"/>
          <w:szCs w:val="21"/>
        </w:rPr>
      </w:pPr>
      <w:r w:rsidRPr="00FF556A">
        <w:rPr>
          <w:rFonts w:asciiTheme="majorHAnsi" w:hAnsiTheme="majorHAnsi" w:hint="eastAsia"/>
          <w:sz w:val="21"/>
          <w:szCs w:val="21"/>
        </w:rPr>
        <w:t xml:space="preserve">Norwich, B., Dudley, P. &amp; </w:t>
      </w:r>
      <w:proofErr w:type="spellStart"/>
      <w:r w:rsidRPr="00FF556A">
        <w:rPr>
          <w:rFonts w:asciiTheme="majorHAnsi" w:hAnsiTheme="majorHAnsi" w:hint="eastAsia"/>
          <w:sz w:val="21"/>
          <w:szCs w:val="21"/>
        </w:rPr>
        <w:t>Ylonen</w:t>
      </w:r>
      <w:proofErr w:type="spellEnd"/>
      <w:r w:rsidRPr="00FF556A">
        <w:rPr>
          <w:rFonts w:asciiTheme="majorHAnsi" w:hAnsiTheme="majorHAnsi" w:hint="eastAsia"/>
          <w:sz w:val="21"/>
          <w:szCs w:val="21"/>
        </w:rPr>
        <w:t>, A. (2014) Using lesson studies to assess students</w:t>
      </w:r>
      <w:r w:rsidRPr="00FF556A">
        <w:rPr>
          <w:rFonts w:asciiTheme="majorHAnsi" w:hAnsiTheme="majorHAnsi" w:hint="eastAsia"/>
          <w:sz w:val="21"/>
          <w:szCs w:val="21"/>
        </w:rPr>
        <w:t>’</w:t>
      </w:r>
      <w:r w:rsidRPr="00FF556A">
        <w:rPr>
          <w:rFonts w:asciiTheme="majorHAnsi" w:hAnsiTheme="majorHAnsi" w:hint="eastAsia"/>
          <w:sz w:val="21"/>
          <w:szCs w:val="21"/>
        </w:rPr>
        <w:t xml:space="preserve"> </w:t>
      </w:r>
      <w:proofErr w:type="spellStart"/>
      <w:proofErr w:type="gramStart"/>
      <w:r w:rsidRPr="00FF556A">
        <w:rPr>
          <w:rFonts w:asciiTheme="majorHAnsi" w:hAnsiTheme="majorHAnsi" w:hint="eastAsia"/>
          <w:sz w:val="21"/>
          <w:szCs w:val="21"/>
        </w:rPr>
        <w:t>learning.</w:t>
      </w:r>
      <w:r w:rsidRPr="00FF556A">
        <w:rPr>
          <w:rFonts w:asciiTheme="majorHAnsi" w:hAnsiTheme="majorHAnsi" w:hint="eastAsia"/>
          <w:i/>
          <w:sz w:val="21"/>
          <w:szCs w:val="21"/>
        </w:rPr>
        <w:t>International</w:t>
      </w:r>
      <w:proofErr w:type="spellEnd"/>
      <w:proofErr w:type="gramEnd"/>
      <w:r w:rsidRPr="00FF556A">
        <w:rPr>
          <w:rFonts w:asciiTheme="majorHAnsi" w:hAnsiTheme="majorHAnsi" w:hint="eastAsia"/>
          <w:i/>
          <w:sz w:val="21"/>
          <w:szCs w:val="21"/>
        </w:rPr>
        <w:t xml:space="preserve"> Journal of Lesson and Learning Studies</w:t>
      </w:r>
      <w:r w:rsidRPr="00FF556A">
        <w:rPr>
          <w:rFonts w:asciiTheme="majorHAnsi" w:hAnsiTheme="majorHAnsi" w:hint="eastAsia"/>
          <w:sz w:val="21"/>
          <w:szCs w:val="21"/>
        </w:rPr>
        <w:t xml:space="preserve">, 3(3) 192-207. </w:t>
      </w:r>
    </w:p>
    <w:p w14:paraId="4DE31FE7" w14:textId="77777777" w:rsidR="004303F1" w:rsidRPr="00FF556A" w:rsidRDefault="004303F1">
      <w:pPr>
        <w:rPr>
          <w:rFonts w:ascii="Calibri" w:eastAsia="Calibri" w:hAnsi="Calibri" w:cs="Calibri"/>
          <w:b/>
          <w:color w:val="7030A0"/>
          <w:sz w:val="32"/>
          <w:szCs w:val="32"/>
        </w:rPr>
      </w:pPr>
    </w:p>
    <w:p w14:paraId="137DD007" w14:textId="77777777" w:rsidR="00A309AD" w:rsidRPr="00FF556A" w:rsidRDefault="007B4FB5" w:rsidP="00A309AD">
      <w:pPr>
        <w:rPr>
          <w:rFonts w:ascii="Calibri" w:eastAsia="Calibri" w:hAnsi="Calibri" w:cs="Calibri"/>
          <w:color w:val="5F497A"/>
        </w:rPr>
      </w:pPr>
      <w:r w:rsidRPr="00FF556A">
        <w:rPr>
          <w:rFonts w:ascii="Calibri" w:hAnsi="Calibri" w:hint="eastAsia"/>
          <w:color w:val="000000"/>
        </w:rPr>
        <w:lastRenderedPageBreak/>
        <w:t xml:space="preserve"> </w:t>
      </w:r>
      <w:bookmarkStart w:id="10" w:name="_2bn6wsx"/>
      <w:bookmarkStart w:id="11" w:name="_qsh70q"/>
      <w:bookmarkEnd w:id="10"/>
      <w:bookmarkEnd w:id="11"/>
      <w:r w:rsidR="00A309AD" w:rsidRPr="00FF556A">
        <w:rPr>
          <w:rFonts w:ascii="Calibri" w:eastAsia="Calibri" w:hAnsi="Calibri" w:cs="Calibri"/>
          <w:b/>
          <w:color w:val="7030A0"/>
          <w:sz w:val="32"/>
          <w:szCs w:val="32"/>
        </w:rPr>
        <w:t>References and further reading</w:t>
      </w:r>
    </w:p>
    <w:p w14:paraId="5CA263CC" w14:textId="77777777" w:rsidR="00A309AD" w:rsidRPr="00FF556A" w:rsidRDefault="00A309AD" w:rsidP="00A309AD">
      <w:pPr>
        <w:pBdr>
          <w:top w:val="nil"/>
          <w:left w:val="nil"/>
          <w:bottom w:val="nil"/>
          <w:right w:val="nil"/>
          <w:between w:val="nil"/>
        </w:pBdr>
        <w:ind w:left="6"/>
        <w:rPr>
          <w:rFonts w:ascii="Calibri" w:eastAsia="Calibri" w:hAnsi="Calibri" w:cs="Calibri"/>
          <w:color w:val="000000"/>
        </w:rPr>
      </w:pPr>
    </w:p>
    <w:p w14:paraId="5CDB7F58"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Alexander, R. (2011). </w:t>
      </w:r>
      <w:r w:rsidRPr="00FF556A">
        <w:rPr>
          <w:rFonts w:asciiTheme="majorHAnsi" w:eastAsia="Calibri" w:hAnsiTheme="majorHAnsi" w:cstheme="majorHAnsi"/>
          <w:i/>
          <w:color w:val="000000"/>
          <w:sz w:val="22"/>
          <w:szCs w:val="22"/>
        </w:rPr>
        <w:t>Towards dialogic teaching: Rethinking classroom talk</w:t>
      </w:r>
      <w:r w:rsidRPr="00FF556A">
        <w:rPr>
          <w:rFonts w:asciiTheme="majorHAnsi" w:eastAsia="Calibri" w:hAnsiTheme="majorHAnsi" w:cstheme="majorHAnsi"/>
          <w:color w:val="000000"/>
          <w:sz w:val="22"/>
          <w:szCs w:val="22"/>
        </w:rPr>
        <w:t xml:space="preserve">. Cambridge: </w:t>
      </w:r>
      <w:proofErr w:type="spellStart"/>
      <w:r w:rsidRPr="00FF556A">
        <w:rPr>
          <w:rFonts w:asciiTheme="majorHAnsi" w:eastAsia="Calibri" w:hAnsiTheme="majorHAnsi" w:cstheme="majorHAnsi"/>
          <w:color w:val="000000"/>
          <w:sz w:val="22"/>
          <w:szCs w:val="22"/>
        </w:rPr>
        <w:t>Dialogos</w:t>
      </w:r>
      <w:proofErr w:type="spellEnd"/>
      <w:r w:rsidRPr="00FF556A">
        <w:rPr>
          <w:rFonts w:asciiTheme="majorHAnsi" w:eastAsia="Calibri" w:hAnsiTheme="majorHAnsi" w:cstheme="majorHAnsi"/>
          <w:color w:val="000000"/>
          <w:sz w:val="22"/>
          <w:szCs w:val="22"/>
        </w:rPr>
        <w:t xml:space="preserve">. </w:t>
      </w:r>
      <w:r w:rsidRPr="00FF556A">
        <w:rPr>
          <w:rFonts w:asciiTheme="majorHAnsi" w:eastAsia="Calibri" w:hAnsiTheme="majorHAnsi" w:cstheme="majorHAnsi"/>
          <w:i/>
          <w:color w:val="000000"/>
          <w:sz w:val="22"/>
          <w:szCs w:val="22"/>
        </w:rPr>
        <w:t>[A very accessibly written booklet outlining the key principles of classroom dialogue]</w:t>
      </w:r>
    </w:p>
    <w:p w14:paraId="6BB144EF"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Dawes, L., Mercer, N., &amp; </w:t>
      </w:r>
      <w:proofErr w:type="spellStart"/>
      <w:r w:rsidRPr="00FF556A">
        <w:rPr>
          <w:rFonts w:asciiTheme="majorHAnsi" w:eastAsia="Calibri" w:hAnsiTheme="majorHAnsi" w:cstheme="majorHAnsi"/>
          <w:color w:val="000000"/>
          <w:sz w:val="22"/>
          <w:szCs w:val="22"/>
        </w:rPr>
        <w:t>Wegerif</w:t>
      </w:r>
      <w:proofErr w:type="spellEnd"/>
      <w:r w:rsidRPr="00FF556A">
        <w:rPr>
          <w:rFonts w:asciiTheme="majorHAnsi" w:eastAsia="Calibri" w:hAnsiTheme="majorHAnsi" w:cstheme="majorHAnsi"/>
          <w:color w:val="000000"/>
          <w:sz w:val="22"/>
          <w:szCs w:val="22"/>
        </w:rPr>
        <w:t xml:space="preserve">, R. (2003). </w:t>
      </w:r>
      <w:r w:rsidRPr="00FF556A">
        <w:rPr>
          <w:rFonts w:asciiTheme="majorHAnsi" w:eastAsia="Calibri" w:hAnsiTheme="majorHAnsi" w:cstheme="majorHAnsi"/>
          <w:i/>
          <w:color w:val="000000"/>
          <w:sz w:val="22"/>
          <w:szCs w:val="22"/>
        </w:rPr>
        <w:t>Thinking Together: A programme of activities for developing thinking skills at KS2.</w:t>
      </w:r>
      <w:r w:rsidRPr="00FF556A">
        <w:rPr>
          <w:rFonts w:asciiTheme="majorHAnsi" w:eastAsia="Calibri" w:hAnsiTheme="majorHAnsi" w:cstheme="majorHAnsi"/>
          <w:color w:val="000000"/>
          <w:sz w:val="22"/>
          <w:szCs w:val="22"/>
        </w:rPr>
        <w:t xml:space="preserve"> Birmingham: </w:t>
      </w:r>
      <w:r w:rsidRPr="00FF556A">
        <w:rPr>
          <w:rFonts w:asciiTheme="majorHAnsi" w:eastAsia="Calibri" w:hAnsiTheme="majorHAnsi" w:cstheme="majorHAnsi"/>
          <w:color w:val="080D44"/>
          <w:sz w:val="22"/>
          <w:szCs w:val="22"/>
        </w:rPr>
        <w:t xml:space="preserve">Imaginative Minds Ltd. </w:t>
      </w:r>
      <w:r w:rsidRPr="00FF556A">
        <w:rPr>
          <w:rFonts w:asciiTheme="majorHAnsi" w:eastAsia="Calibri" w:hAnsiTheme="majorHAnsi" w:cstheme="majorHAnsi"/>
          <w:i/>
          <w:color w:val="080D44"/>
          <w:sz w:val="22"/>
          <w:szCs w:val="22"/>
        </w:rPr>
        <w:t>[A book of practical classroom activities for developing the talk, reasoning and curriculum learning of children aged 8-11]</w:t>
      </w:r>
      <w:r w:rsidRPr="00FF556A">
        <w:rPr>
          <w:rFonts w:asciiTheme="majorHAnsi" w:eastAsia="Calibri" w:hAnsiTheme="majorHAnsi" w:cstheme="majorHAnsi"/>
          <w:color w:val="000000"/>
          <w:sz w:val="22"/>
          <w:szCs w:val="22"/>
        </w:rPr>
        <w:t>.</w:t>
      </w:r>
    </w:p>
    <w:p w14:paraId="0AAE693B"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Hennessy, S., Mercer, N., &amp; Warwick, P. (2011). A dialogic inquiry approach to working with teachers in developing classroom dialogue. Teachers College Record, 113(9), 1906–1959. </w:t>
      </w:r>
      <w:r w:rsidRPr="00FF556A">
        <w:rPr>
          <w:rFonts w:asciiTheme="majorHAnsi" w:eastAsia="Calibri" w:hAnsiTheme="majorHAnsi" w:cstheme="majorHAnsi"/>
          <w:i/>
          <w:color w:val="000000"/>
          <w:sz w:val="22"/>
          <w:szCs w:val="22"/>
        </w:rPr>
        <w:t>[A journal article describing the process and issues involved in academics working with teachers as co-researchers of dialogic practices]</w:t>
      </w:r>
    </w:p>
    <w:p w14:paraId="6007BF31"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proofErr w:type="spellStart"/>
      <w:r w:rsidRPr="00FF556A">
        <w:rPr>
          <w:rFonts w:asciiTheme="majorHAnsi" w:eastAsia="Calibri" w:hAnsiTheme="majorHAnsi" w:cstheme="majorHAnsi"/>
          <w:color w:val="000000"/>
          <w:sz w:val="22"/>
          <w:szCs w:val="22"/>
          <w:lang w:val="es-ES_tradnl"/>
        </w:rPr>
        <w:t>Hennessy</w:t>
      </w:r>
      <w:proofErr w:type="spellEnd"/>
      <w:r w:rsidRPr="00FF556A">
        <w:rPr>
          <w:rFonts w:asciiTheme="majorHAnsi" w:eastAsia="Calibri" w:hAnsiTheme="majorHAnsi" w:cstheme="majorHAnsi"/>
          <w:color w:val="000000"/>
          <w:sz w:val="22"/>
          <w:szCs w:val="22"/>
          <w:lang w:val="es-ES_tradnl"/>
        </w:rPr>
        <w:t>, S., Rojas-</w:t>
      </w:r>
      <w:proofErr w:type="spellStart"/>
      <w:r w:rsidRPr="00FF556A">
        <w:rPr>
          <w:rFonts w:asciiTheme="majorHAnsi" w:eastAsia="Calibri" w:hAnsiTheme="majorHAnsi" w:cstheme="majorHAnsi"/>
          <w:color w:val="000000"/>
          <w:sz w:val="22"/>
          <w:szCs w:val="22"/>
          <w:lang w:val="es-ES_tradnl"/>
        </w:rPr>
        <w:t>Drummond</w:t>
      </w:r>
      <w:proofErr w:type="spellEnd"/>
      <w:r w:rsidRPr="00FF556A">
        <w:rPr>
          <w:rFonts w:asciiTheme="majorHAnsi" w:eastAsia="Calibri" w:hAnsiTheme="majorHAnsi" w:cstheme="majorHAnsi"/>
          <w:color w:val="000000"/>
          <w:sz w:val="22"/>
          <w:szCs w:val="22"/>
          <w:lang w:val="es-ES_tradnl"/>
        </w:rPr>
        <w:t xml:space="preserve">, S., </w:t>
      </w:r>
      <w:proofErr w:type="spellStart"/>
      <w:r w:rsidRPr="00FF556A">
        <w:rPr>
          <w:rFonts w:asciiTheme="majorHAnsi" w:eastAsia="Calibri" w:hAnsiTheme="majorHAnsi" w:cstheme="majorHAnsi"/>
          <w:color w:val="000000"/>
          <w:sz w:val="22"/>
          <w:szCs w:val="22"/>
          <w:lang w:val="es-ES_tradnl"/>
        </w:rPr>
        <w:t>Higham</w:t>
      </w:r>
      <w:proofErr w:type="spellEnd"/>
      <w:r w:rsidRPr="00FF556A">
        <w:rPr>
          <w:rFonts w:asciiTheme="majorHAnsi" w:eastAsia="Calibri" w:hAnsiTheme="majorHAnsi" w:cstheme="majorHAnsi"/>
          <w:color w:val="000000"/>
          <w:sz w:val="22"/>
          <w:szCs w:val="22"/>
          <w:lang w:val="es-ES_tradnl"/>
        </w:rPr>
        <w:t xml:space="preserve">, R., Márquez, A. M., Maine, F., Ríos, R. M., García-Carrión, R., Torreblanca, O., &amp; Barrera, M. J. (2016). </w:t>
      </w:r>
      <w:r w:rsidRPr="00FF556A">
        <w:rPr>
          <w:rFonts w:asciiTheme="majorHAnsi" w:eastAsia="Calibri" w:hAnsiTheme="majorHAnsi" w:cstheme="majorHAnsi"/>
          <w:color w:val="000000"/>
          <w:sz w:val="22"/>
          <w:szCs w:val="22"/>
        </w:rPr>
        <w:t xml:space="preserve">Developing a coding scheme for analysing classroom dialogue across educational contexts. </w:t>
      </w:r>
      <w:r w:rsidRPr="00FF556A">
        <w:rPr>
          <w:rFonts w:asciiTheme="majorHAnsi" w:eastAsia="Calibri" w:hAnsiTheme="majorHAnsi" w:cstheme="majorHAnsi"/>
          <w:i/>
          <w:color w:val="000000"/>
          <w:sz w:val="22"/>
          <w:szCs w:val="22"/>
        </w:rPr>
        <w:t xml:space="preserve">Learning, Culture and Social Interaction. 9, </w:t>
      </w:r>
      <w:r w:rsidRPr="00FF556A">
        <w:rPr>
          <w:rFonts w:asciiTheme="majorHAnsi" w:eastAsia="Calibri" w:hAnsiTheme="majorHAnsi" w:cstheme="majorHAnsi"/>
          <w:color w:val="000000"/>
          <w:sz w:val="22"/>
          <w:szCs w:val="22"/>
        </w:rPr>
        <w:t xml:space="preserve">16-44. </w:t>
      </w:r>
      <w:r w:rsidRPr="00FF556A">
        <w:rPr>
          <w:rFonts w:asciiTheme="majorHAnsi" w:eastAsia="Calibri" w:hAnsiTheme="majorHAnsi" w:cstheme="majorHAnsi"/>
          <w:i/>
          <w:color w:val="000000"/>
          <w:sz w:val="22"/>
          <w:szCs w:val="22"/>
        </w:rPr>
        <w:t>[A journal article describing development of SEDA, the precursor coding scheme to T-SEDA, and the methodological issues encountered]</w:t>
      </w:r>
    </w:p>
    <w:p w14:paraId="243EB4F0"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Howe, C., &amp; Abedin, M. (2013). Classroom dialogue: A systematic review across four decades of research. </w:t>
      </w:r>
      <w:r w:rsidRPr="00FF556A">
        <w:rPr>
          <w:rFonts w:asciiTheme="majorHAnsi" w:eastAsia="Calibri" w:hAnsiTheme="majorHAnsi" w:cstheme="majorHAnsi"/>
          <w:i/>
          <w:color w:val="000000"/>
          <w:sz w:val="22"/>
          <w:szCs w:val="22"/>
        </w:rPr>
        <w:t>Cambridge Journal of Education, 43</w:t>
      </w:r>
      <w:r w:rsidRPr="00FF556A">
        <w:rPr>
          <w:rFonts w:asciiTheme="majorHAnsi" w:eastAsia="Calibri" w:hAnsiTheme="majorHAnsi" w:cstheme="majorHAnsi"/>
          <w:color w:val="000000"/>
          <w:sz w:val="22"/>
          <w:szCs w:val="22"/>
        </w:rPr>
        <w:t>(3)</w:t>
      </w:r>
      <w:r w:rsidRPr="00FF556A">
        <w:rPr>
          <w:rFonts w:asciiTheme="majorHAnsi" w:eastAsia="Calibri" w:hAnsiTheme="majorHAnsi" w:cstheme="majorHAnsi"/>
          <w:i/>
          <w:color w:val="000000"/>
          <w:sz w:val="22"/>
          <w:szCs w:val="22"/>
        </w:rPr>
        <w:t xml:space="preserve">, </w:t>
      </w:r>
      <w:r w:rsidRPr="00FF556A">
        <w:rPr>
          <w:rFonts w:asciiTheme="majorHAnsi" w:eastAsia="Calibri" w:hAnsiTheme="majorHAnsi" w:cstheme="majorHAnsi"/>
          <w:color w:val="000000"/>
          <w:sz w:val="22"/>
          <w:szCs w:val="22"/>
        </w:rPr>
        <w:t xml:space="preserve">325-356. </w:t>
      </w:r>
      <w:r w:rsidRPr="00FF556A">
        <w:rPr>
          <w:rFonts w:asciiTheme="majorHAnsi" w:eastAsia="Calibri" w:hAnsiTheme="majorHAnsi" w:cstheme="majorHAnsi"/>
          <w:i/>
          <w:color w:val="000000"/>
          <w:sz w:val="22"/>
          <w:szCs w:val="22"/>
        </w:rPr>
        <w:t>[A journal article summarising the research on the impact of classroom dialogue]</w:t>
      </w:r>
    </w:p>
    <w:p w14:paraId="14B01183"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Littleton, K., &amp; Howe, C. (Eds.). (2010). </w:t>
      </w:r>
      <w:r w:rsidRPr="00FF556A">
        <w:rPr>
          <w:rFonts w:asciiTheme="majorHAnsi" w:eastAsia="Calibri" w:hAnsiTheme="majorHAnsi" w:cstheme="majorHAnsi"/>
          <w:i/>
          <w:color w:val="000000"/>
          <w:sz w:val="22"/>
          <w:szCs w:val="22"/>
        </w:rPr>
        <w:t>Educational dialogues: Understanding and promoting productive interaction.</w:t>
      </w:r>
      <w:r w:rsidRPr="00FF556A">
        <w:rPr>
          <w:rFonts w:asciiTheme="majorHAnsi" w:eastAsia="Calibri" w:hAnsiTheme="majorHAnsi" w:cstheme="majorHAnsi"/>
          <w:color w:val="000000"/>
          <w:sz w:val="22"/>
          <w:szCs w:val="22"/>
        </w:rPr>
        <w:t xml:space="preserve"> Abingdon, Oxon: Routledge. </w:t>
      </w:r>
      <w:r w:rsidRPr="00FF556A">
        <w:rPr>
          <w:rFonts w:asciiTheme="majorHAnsi" w:eastAsia="Calibri" w:hAnsiTheme="majorHAnsi" w:cstheme="majorHAnsi"/>
          <w:i/>
          <w:color w:val="000000"/>
          <w:sz w:val="22"/>
          <w:szCs w:val="22"/>
        </w:rPr>
        <w:t xml:space="preserve">[An edited book containing chapters by experts in the field on </w:t>
      </w:r>
      <w:r w:rsidRPr="00FF556A">
        <w:rPr>
          <w:rFonts w:asciiTheme="majorHAnsi" w:eastAsia="Calibri" w:hAnsiTheme="majorHAnsi" w:cstheme="majorHAnsi"/>
          <w:i/>
          <w:color w:val="333333"/>
          <w:sz w:val="22"/>
          <w:szCs w:val="22"/>
        </w:rPr>
        <w:t>the importance of dialogue and its significance for learning and teaching</w:t>
      </w:r>
      <w:r w:rsidRPr="00FF556A">
        <w:rPr>
          <w:rFonts w:asciiTheme="majorHAnsi" w:eastAsia="Calibri" w:hAnsiTheme="majorHAnsi" w:cstheme="majorHAnsi"/>
          <w:i/>
          <w:color w:val="000000"/>
          <w:sz w:val="22"/>
          <w:szCs w:val="22"/>
        </w:rPr>
        <w:t xml:space="preserve">] </w:t>
      </w:r>
      <w:r w:rsidRPr="00FF556A">
        <w:rPr>
          <w:rFonts w:asciiTheme="majorHAnsi" w:eastAsia="Calibri" w:hAnsiTheme="majorHAnsi" w:cstheme="majorHAnsi"/>
          <w:i/>
          <w:color w:val="333333"/>
          <w:sz w:val="22"/>
          <w:szCs w:val="22"/>
        </w:rPr>
        <w:t xml:space="preserve"> </w:t>
      </w:r>
    </w:p>
    <w:p w14:paraId="419C9C84"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Littleton, K., &amp; Mercer, N. (2013). </w:t>
      </w:r>
      <w:proofErr w:type="spellStart"/>
      <w:r w:rsidRPr="00FF556A">
        <w:rPr>
          <w:rFonts w:asciiTheme="majorHAnsi" w:eastAsia="Calibri" w:hAnsiTheme="majorHAnsi" w:cstheme="majorHAnsi"/>
          <w:i/>
          <w:color w:val="000000"/>
          <w:sz w:val="22"/>
          <w:szCs w:val="22"/>
        </w:rPr>
        <w:t>Interthinking</w:t>
      </w:r>
      <w:proofErr w:type="spellEnd"/>
      <w:r w:rsidRPr="00FF556A">
        <w:rPr>
          <w:rFonts w:asciiTheme="majorHAnsi" w:eastAsia="Calibri" w:hAnsiTheme="majorHAnsi" w:cstheme="majorHAnsi"/>
          <w:i/>
          <w:color w:val="000000"/>
          <w:sz w:val="22"/>
          <w:szCs w:val="22"/>
        </w:rPr>
        <w:t>: Putting talk to work.</w:t>
      </w:r>
      <w:r w:rsidRPr="00FF556A">
        <w:rPr>
          <w:rFonts w:asciiTheme="majorHAnsi" w:eastAsia="Calibri" w:hAnsiTheme="majorHAnsi" w:cstheme="majorHAnsi"/>
          <w:color w:val="000000"/>
          <w:sz w:val="22"/>
          <w:szCs w:val="22"/>
        </w:rPr>
        <w:t xml:space="preserve"> Routledge. </w:t>
      </w:r>
      <w:r w:rsidRPr="00FF556A">
        <w:rPr>
          <w:rFonts w:asciiTheme="majorHAnsi" w:eastAsia="Calibri" w:hAnsiTheme="majorHAnsi" w:cstheme="majorHAnsi"/>
          <w:i/>
          <w:color w:val="000000"/>
          <w:sz w:val="22"/>
          <w:szCs w:val="22"/>
        </w:rPr>
        <w:t xml:space="preserve">[An accessibly written book describing how </w:t>
      </w:r>
      <w:r w:rsidRPr="00FF556A">
        <w:rPr>
          <w:rFonts w:asciiTheme="majorHAnsi" w:eastAsia="Calibri" w:hAnsiTheme="majorHAnsi" w:cstheme="majorHAnsi"/>
          <w:i/>
          <w:color w:val="333333"/>
          <w:sz w:val="22"/>
          <w:szCs w:val="22"/>
        </w:rPr>
        <w:t xml:space="preserve">people think creatively and productively together through talk, and </w:t>
      </w:r>
      <w:r w:rsidRPr="00FF556A">
        <w:rPr>
          <w:rFonts w:asciiTheme="majorHAnsi" w:eastAsia="Calibri" w:hAnsiTheme="majorHAnsi" w:cstheme="majorHAnsi"/>
          <w:i/>
          <w:color w:val="000000"/>
          <w:sz w:val="22"/>
          <w:szCs w:val="22"/>
        </w:rPr>
        <w:t>how to promote more effective talk in the classroom]</w:t>
      </w:r>
    </w:p>
    <w:p w14:paraId="302D4A32" w14:textId="77777777" w:rsidR="00A309AD" w:rsidRPr="00FF556A" w:rsidRDefault="00A309AD" w:rsidP="00A309AD">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FF556A">
        <w:rPr>
          <w:rFonts w:asciiTheme="majorHAnsi" w:eastAsia="Calibri" w:hAnsiTheme="majorHAnsi" w:cstheme="majorHAnsi"/>
          <w:color w:val="000000"/>
          <w:sz w:val="22"/>
          <w:szCs w:val="22"/>
        </w:rPr>
        <w:t xml:space="preserve">Mercer, N., &amp; Littleton, K. (2007). </w:t>
      </w:r>
      <w:r w:rsidRPr="00FF556A">
        <w:rPr>
          <w:rFonts w:asciiTheme="majorHAnsi" w:eastAsia="Calibri" w:hAnsiTheme="majorHAnsi" w:cstheme="majorHAnsi"/>
          <w:i/>
          <w:color w:val="000000"/>
          <w:sz w:val="22"/>
          <w:szCs w:val="22"/>
        </w:rPr>
        <w:t xml:space="preserve">Dialogue and the Development of Children’s Thinking. </w:t>
      </w:r>
      <w:r w:rsidRPr="00FF556A">
        <w:rPr>
          <w:rFonts w:asciiTheme="majorHAnsi" w:eastAsia="Calibri" w:hAnsiTheme="majorHAnsi" w:cstheme="majorHAnsi"/>
          <w:color w:val="000000"/>
          <w:sz w:val="22"/>
          <w:szCs w:val="22"/>
        </w:rPr>
        <w:t xml:space="preserve">London: Routledge. </w:t>
      </w:r>
      <w:r w:rsidRPr="00FF556A">
        <w:rPr>
          <w:rFonts w:asciiTheme="majorHAnsi" w:eastAsia="Calibri" w:hAnsiTheme="majorHAnsi" w:cstheme="majorHAnsi"/>
          <w:i/>
          <w:color w:val="000000"/>
          <w:sz w:val="22"/>
          <w:szCs w:val="22"/>
        </w:rPr>
        <w:t xml:space="preserve">[A book proposing a </w:t>
      </w:r>
      <w:r w:rsidRPr="00FF556A">
        <w:rPr>
          <w:rFonts w:asciiTheme="majorHAnsi" w:eastAsia="Calibri" w:hAnsiTheme="majorHAnsi" w:cstheme="majorHAnsi"/>
          <w:i/>
          <w:color w:val="333333"/>
          <w:sz w:val="22"/>
          <w:szCs w:val="22"/>
        </w:rPr>
        <w:t>new sociocultural account of the relationship between dialogue and children’s intellectual development, relating research findings to real-life classrooms</w:t>
      </w:r>
      <w:r w:rsidRPr="00FF556A">
        <w:rPr>
          <w:rFonts w:asciiTheme="majorHAnsi" w:eastAsia="Calibri" w:hAnsiTheme="majorHAnsi" w:cstheme="majorHAnsi"/>
          <w:color w:val="333333"/>
          <w:sz w:val="22"/>
          <w:szCs w:val="22"/>
        </w:rPr>
        <w:t>]</w:t>
      </w:r>
    </w:p>
    <w:p w14:paraId="54843CA0" w14:textId="77777777" w:rsidR="00A309AD" w:rsidRPr="00FF556A" w:rsidRDefault="00A309AD" w:rsidP="00A309AD">
      <w:pPr>
        <w:pBdr>
          <w:top w:val="nil"/>
          <w:left w:val="nil"/>
          <w:bottom w:val="nil"/>
          <w:right w:val="nil"/>
          <w:between w:val="nil"/>
        </w:pBdr>
        <w:spacing w:after="180"/>
        <w:ind w:left="660" w:hanging="629"/>
        <w:jc w:val="both"/>
        <w:rPr>
          <w:rFonts w:asciiTheme="majorHAnsi" w:eastAsia="Calibri" w:hAnsiTheme="majorHAnsi" w:cstheme="majorHAnsi"/>
          <w:i/>
          <w:color w:val="000000"/>
          <w:sz w:val="22"/>
          <w:szCs w:val="22"/>
        </w:rPr>
      </w:pPr>
      <w:r w:rsidRPr="00FF556A">
        <w:rPr>
          <w:rFonts w:asciiTheme="majorHAnsi" w:eastAsia="Calibri" w:hAnsiTheme="majorHAnsi" w:cstheme="majorHAnsi"/>
          <w:color w:val="333333"/>
          <w:sz w:val="22"/>
          <w:szCs w:val="22"/>
        </w:rPr>
        <w:t xml:space="preserve">Taber, K. (2013) </w:t>
      </w:r>
      <w:r w:rsidRPr="00FF556A">
        <w:rPr>
          <w:rFonts w:asciiTheme="majorHAnsi" w:eastAsia="Calibri" w:hAnsiTheme="majorHAnsi" w:cstheme="majorHAnsi"/>
          <w:i/>
          <w:color w:val="333333"/>
          <w:sz w:val="22"/>
          <w:szCs w:val="22"/>
        </w:rPr>
        <w:t>Classroom-based research and evidence-based practice: An introduction</w:t>
      </w:r>
      <w:r w:rsidRPr="00FF556A">
        <w:rPr>
          <w:rFonts w:asciiTheme="majorHAnsi" w:eastAsia="Calibri" w:hAnsiTheme="majorHAnsi" w:cstheme="majorHAnsi"/>
          <w:color w:val="333333"/>
          <w:sz w:val="22"/>
          <w:szCs w:val="22"/>
        </w:rPr>
        <w:t xml:space="preserve"> (2nd ed.). London: Sage. </w:t>
      </w:r>
      <w:r w:rsidRPr="00FF556A">
        <w:rPr>
          <w:rFonts w:asciiTheme="majorHAnsi" w:eastAsia="Calibri" w:hAnsiTheme="majorHAnsi" w:cstheme="majorHAnsi"/>
          <w:i/>
          <w:color w:val="333333"/>
          <w:sz w:val="22"/>
          <w:szCs w:val="22"/>
        </w:rPr>
        <w:t>[A</w:t>
      </w:r>
      <w:r w:rsidRPr="00FF556A">
        <w:rPr>
          <w:rFonts w:asciiTheme="majorHAnsi" w:eastAsia="Calibri" w:hAnsiTheme="majorHAnsi" w:cstheme="majorHAnsi"/>
          <w:i/>
          <w:color w:val="000000"/>
          <w:sz w:val="22"/>
          <w:szCs w:val="22"/>
        </w:rPr>
        <w:t xml:space="preserve"> basic research methods textbook aimed at teachers in schools]</w:t>
      </w:r>
    </w:p>
    <w:p w14:paraId="7016A582" w14:textId="77777777" w:rsidR="00A309AD" w:rsidRPr="00FF556A" w:rsidRDefault="00A309AD" w:rsidP="00A309AD">
      <w:pPr>
        <w:pBdr>
          <w:top w:val="nil"/>
          <w:left w:val="nil"/>
          <w:bottom w:val="nil"/>
          <w:right w:val="nil"/>
          <w:between w:val="nil"/>
        </w:pBdr>
        <w:spacing w:after="180"/>
        <w:ind w:left="660" w:hanging="629"/>
        <w:jc w:val="both"/>
        <w:rPr>
          <w:rFonts w:asciiTheme="majorHAnsi" w:eastAsia="Calibri" w:hAnsiTheme="majorHAnsi" w:cstheme="majorHAnsi"/>
          <w:i/>
          <w:color w:val="000000"/>
          <w:sz w:val="22"/>
          <w:szCs w:val="22"/>
        </w:rPr>
      </w:pPr>
      <w:proofErr w:type="spellStart"/>
      <w:r w:rsidRPr="00FF556A">
        <w:rPr>
          <w:rFonts w:asciiTheme="majorHAnsi" w:hAnsiTheme="majorHAnsi" w:cstheme="majorHAnsi"/>
          <w:color w:val="333333"/>
          <w:sz w:val="22"/>
          <w:szCs w:val="22"/>
          <w:shd w:val="clear" w:color="auto" w:fill="FFFFFF"/>
        </w:rPr>
        <w:t>Vrikki</w:t>
      </w:r>
      <w:proofErr w:type="spellEnd"/>
      <w:r w:rsidRPr="00FF556A">
        <w:rPr>
          <w:rFonts w:asciiTheme="majorHAnsi" w:hAnsiTheme="majorHAnsi" w:cstheme="majorHAnsi"/>
          <w:color w:val="333333"/>
          <w:sz w:val="22"/>
          <w:szCs w:val="22"/>
          <w:shd w:val="clear" w:color="auto" w:fill="FFFFFF"/>
        </w:rPr>
        <w:t xml:space="preserve">, M., </w:t>
      </w:r>
      <w:proofErr w:type="spellStart"/>
      <w:r w:rsidRPr="00FF556A">
        <w:rPr>
          <w:rFonts w:asciiTheme="majorHAnsi" w:hAnsiTheme="majorHAnsi" w:cstheme="majorHAnsi"/>
          <w:color w:val="333333"/>
          <w:sz w:val="22"/>
          <w:szCs w:val="22"/>
          <w:shd w:val="clear" w:color="auto" w:fill="FFFFFF"/>
        </w:rPr>
        <w:t>Kershner</w:t>
      </w:r>
      <w:proofErr w:type="spellEnd"/>
      <w:r w:rsidRPr="00FF556A">
        <w:rPr>
          <w:rFonts w:asciiTheme="majorHAnsi" w:hAnsiTheme="majorHAnsi" w:cstheme="majorHAnsi"/>
          <w:color w:val="333333"/>
          <w:sz w:val="22"/>
          <w:szCs w:val="22"/>
          <w:shd w:val="clear" w:color="auto" w:fill="FFFFFF"/>
        </w:rPr>
        <w:t xml:space="preserve">, R., </w:t>
      </w:r>
      <w:proofErr w:type="spellStart"/>
      <w:r w:rsidRPr="00FF556A">
        <w:rPr>
          <w:rFonts w:asciiTheme="majorHAnsi" w:hAnsiTheme="majorHAnsi" w:cstheme="majorHAnsi"/>
          <w:sz w:val="22"/>
          <w:szCs w:val="22"/>
        </w:rPr>
        <w:t>Calcagni</w:t>
      </w:r>
      <w:proofErr w:type="spellEnd"/>
      <w:r w:rsidRPr="00FF556A">
        <w:rPr>
          <w:rFonts w:asciiTheme="majorHAnsi" w:hAnsiTheme="majorHAnsi" w:cstheme="majorHAnsi"/>
          <w:sz w:val="22"/>
          <w:szCs w:val="22"/>
        </w:rPr>
        <w:t xml:space="preserve">, E., </w:t>
      </w:r>
      <w:r w:rsidRPr="00FF556A">
        <w:rPr>
          <w:rFonts w:asciiTheme="majorHAnsi" w:hAnsiTheme="majorHAnsi" w:cstheme="majorHAnsi"/>
          <w:sz w:val="22"/>
          <w:szCs w:val="22"/>
          <w:u w:color="0000FF"/>
          <w:lang w:val="en-US"/>
        </w:rPr>
        <w:t>Hennessy, S.,</w:t>
      </w:r>
      <w:r w:rsidRPr="00FF556A">
        <w:rPr>
          <w:rFonts w:asciiTheme="majorHAnsi" w:hAnsiTheme="majorHAnsi" w:cstheme="majorHAnsi"/>
          <w:color w:val="141414"/>
          <w:sz w:val="22"/>
          <w:szCs w:val="22"/>
          <w:shd w:val="clear" w:color="auto" w:fill="FCFCFF"/>
        </w:rPr>
        <w:t xml:space="preserve"> </w:t>
      </w:r>
      <w:r w:rsidRPr="00FF556A">
        <w:rPr>
          <w:rFonts w:asciiTheme="majorHAnsi" w:hAnsiTheme="majorHAnsi" w:cstheme="majorHAnsi"/>
          <w:color w:val="333333"/>
          <w:sz w:val="22"/>
          <w:szCs w:val="22"/>
          <w:shd w:val="clear" w:color="auto" w:fill="FFFFFF"/>
        </w:rPr>
        <w:t xml:space="preserve">Lee, L., </w:t>
      </w:r>
      <w:r w:rsidRPr="00FF556A">
        <w:rPr>
          <w:rFonts w:asciiTheme="majorHAnsi" w:hAnsiTheme="majorHAnsi" w:cstheme="majorHAnsi"/>
          <w:color w:val="141414"/>
          <w:sz w:val="22"/>
          <w:szCs w:val="22"/>
          <w:shd w:val="clear" w:color="auto" w:fill="FCFCFF"/>
        </w:rPr>
        <w:t xml:space="preserve">Estrada, N., </w:t>
      </w:r>
      <w:r w:rsidRPr="00FF556A">
        <w:rPr>
          <w:rFonts w:asciiTheme="majorHAnsi" w:hAnsiTheme="majorHAnsi" w:cstheme="majorHAnsi"/>
          <w:color w:val="333333"/>
          <w:sz w:val="22"/>
          <w:szCs w:val="22"/>
          <w:shd w:val="clear" w:color="auto" w:fill="FFFFFF"/>
        </w:rPr>
        <w:t>Hernández, F., and</w:t>
      </w:r>
      <w:r w:rsidRPr="00FF556A">
        <w:rPr>
          <w:rFonts w:asciiTheme="majorHAnsi" w:hAnsiTheme="majorHAnsi" w:cstheme="majorHAnsi"/>
          <w:color w:val="000000"/>
          <w:spacing w:val="2"/>
          <w:sz w:val="22"/>
          <w:szCs w:val="22"/>
          <w:shd w:val="clear" w:color="auto" w:fill="FFFFFF"/>
        </w:rPr>
        <w:t xml:space="preserve"> </w:t>
      </w:r>
      <w:r w:rsidRPr="00FF556A">
        <w:rPr>
          <w:rFonts w:asciiTheme="majorHAnsi" w:hAnsiTheme="majorHAnsi" w:cstheme="majorHAnsi"/>
          <w:color w:val="333333"/>
          <w:sz w:val="22"/>
          <w:szCs w:val="22"/>
          <w:shd w:val="clear" w:color="auto" w:fill="FFFFFF"/>
        </w:rPr>
        <w:t>Ahmed, F</w:t>
      </w:r>
      <w:r w:rsidRPr="00FF556A">
        <w:rPr>
          <w:rFonts w:asciiTheme="majorHAnsi" w:hAnsiTheme="majorHAnsi" w:cstheme="majorHAnsi"/>
          <w:sz w:val="22"/>
          <w:szCs w:val="22"/>
          <w:lang w:val="en-US"/>
        </w:rPr>
        <w:t xml:space="preserve">. (2018). </w:t>
      </w:r>
      <w:r w:rsidRPr="00FF556A">
        <w:rPr>
          <w:rFonts w:asciiTheme="majorHAnsi" w:hAnsiTheme="majorHAnsi" w:cstheme="majorHAnsi"/>
          <w:bCs/>
          <w:color w:val="333333"/>
          <w:sz w:val="22"/>
          <w:szCs w:val="22"/>
          <w:shd w:val="clear" w:color="auto" w:fill="FFFFFF"/>
        </w:rPr>
        <w:t>The Teacher Scheme for Educational Dialogue Analysis (T-SEDA): Developing a research-based observation tool for supporting teacher inquiry into pupils' participation in classroom dialogue.</w:t>
      </w:r>
      <w:r w:rsidRPr="00FF556A">
        <w:rPr>
          <w:rFonts w:asciiTheme="majorHAnsi" w:hAnsiTheme="majorHAnsi" w:cstheme="majorHAnsi"/>
          <w:i/>
          <w:sz w:val="22"/>
          <w:szCs w:val="22"/>
          <w:lang w:val="en-US"/>
        </w:rPr>
        <w:t xml:space="preserve"> International Journal of Research and Methods in Education. </w:t>
      </w:r>
      <w:hyperlink r:id="rId24" w:history="1">
        <w:r w:rsidRPr="00FF556A">
          <w:rPr>
            <w:rFonts w:asciiTheme="majorHAnsi" w:hAnsiTheme="majorHAnsi" w:cstheme="majorHAnsi"/>
            <w:color w:val="386EFF"/>
            <w:sz w:val="22"/>
            <w:szCs w:val="22"/>
            <w:u w:val="single" w:color="386EFF"/>
            <w:lang w:val="en-US"/>
          </w:rPr>
          <w:t>https://doi.org/10.1080/1743727X.2018.1467890</w:t>
        </w:r>
      </w:hyperlink>
      <w:r w:rsidRPr="00FF556A">
        <w:rPr>
          <w:rFonts w:asciiTheme="majorHAnsi" w:hAnsiTheme="majorHAnsi" w:cstheme="majorHAnsi"/>
          <w:sz w:val="22"/>
          <w:szCs w:val="22"/>
          <w:lang w:val="en-US"/>
        </w:rPr>
        <w:t>.</w:t>
      </w:r>
    </w:p>
    <w:p w14:paraId="2FD84ED5" w14:textId="77777777" w:rsidR="00A309AD" w:rsidRDefault="00A309AD" w:rsidP="00A309AD">
      <w:pPr>
        <w:pBdr>
          <w:top w:val="nil"/>
          <w:left w:val="nil"/>
          <w:bottom w:val="nil"/>
          <w:right w:val="nil"/>
          <w:between w:val="nil"/>
        </w:pBdr>
        <w:spacing w:after="180"/>
        <w:ind w:left="660" w:hanging="629"/>
        <w:jc w:val="both"/>
        <w:rPr>
          <w:rFonts w:ascii="Calibri" w:eastAsia="Calibri" w:hAnsi="Calibri" w:cs="Calibri"/>
          <w:color w:val="000000"/>
        </w:rPr>
      </w:pPr>
      <w:r w:rsidRPr="00FF556A">
        <w:rPr>
          <w:rFonts w:asciiTheme="majorHAnsi" w:eastAsia="Calibri" w:hAnsiTheme="majorHAnsi" w:cstheme="majorHAnsi"/>
          <w:color w:val="000000"/>
          <w:sz w:val="22"/>
          <w:szCs w:val="22"/>
        </w:rPr>
        <w:t>Wilson, E. (2009/2013)</w:t>
      </w:r>
      <w:r w:rsidRPr="00FF556A">
        <w:rPr>
          <w:rFonts w:asciiTheme="majorHAnsi" w:eastAsia="Calibri" w:hAnsiTheme="majorHAnsi" w:cstheme="majorHAnsi"/>
          <w:i/>
          <w:color w:val="000000"/>
          <w:sz w:val="22"/>
          <w:szCs w:val="22"/>
        </w:rPr>
        <w:t xml:space="preserve"> ‘Action research’, </w:t>
      </w:r>
      <w:r w:rsidRPr="00FF556A">
        <w:rPr>
          <w:rFonts w:asciiTheme="majorHAnsi" w:eastAsia="Calibri" w:hAnsiTheme="majorHAnsi" w:cstheme="majorHAnsi"/>
          <w:color w:val="000000"/>
          <w:sz w:val="22"/>
          <w:szCs w:val="22"/>
        </w:rPr>
        <w:t xml:space="preserve">in Wilson, E. (Ed.) School-based research: A guide for education students. London: Sage. </w:t>
      </w:r>
      <w:r w:rsidRPr="00FF556A">
        <w:rPr>
          <w:rFonts w:asciiTheme="majorHAnsi" w:eastAsia="Calibri" w:hAnsiTheme="majorHAnsi" w:cstheme="majorHAnsi"/>
          <w:i/>
          <w:color w:val="333333"/>
          <w:sz w:val="22"/>
          <w:szCs w:val="22"/>
        </w:rPr>
        <w:t xml:space="preserve">[A </w:t>
      </w:r>
      <w:r w:rsidRPr="00FF556A">
        <w:rPr>
          <w:rFonts w:asciiTheme="majorHAnsi" w:eastAsia="Calibri" w:hAnsiTheme="majorHAnsi" w:cstheme="majorHAnsi"/>
          <w:i/>
          <w:color w:val="000000"/>
          <w:sz w:val="22"/>
          <w:szCs w:val="22"/>
        </w:rPr>
        <w:t>basic research methods textbook aimed at teachers in schools]</w:t>
      </w:r>
      <w:r>
        <w:rPr>
          <w:rFonts w:ascii="Calibri" w:eastAsia="Calibri" w:hAnsi="Calibri" w:cs="Calibri"/>
          <w:color w:val="000000"/>
        </w:rPr>
        <w:t xml:space="preserve"> </w:t>
      </w:r>
    </w:p>
    <w:p w14:paraId="744FD29E" w14:textId="3EFC6924" w:rsidR="00A213ED" w:rsidRDefault="00A213ED" w:rsidP="009A3C8D">
      <w:pPr>
        <w:pBdr>
          <w:top w:val="nil"/>
          <w:left w:val="nil"/>
          <w:bottom w:val="nil"/>
          <w:right w:val="nil"/>
          <w:between w:val="nil"/>
        </w:pBdr>
        <w:spacing w:after="180"/>
        <w:ind w:left="660" w:hanging="629"/>
        <w:jc w:val="both"/>
        <w:rPr>
          <w:rFonts w:ascii="Calibri" w:hAnsi="Calibri" w:cs="Calibri"/>
          <w:color w:val="000000"/>
        </w:rPr>
      </w:pPr>
    </w:p>
    <w:sectPr w:rsidR="00A213ED" w:rsidSect="0042362D">
      <w:headerReference w:type="first" r:id="rId25"/>
      <w:type w:val="continuous"/>
      <w:pgSz w:w="16838" w:h="11906" w:orient="landscape" w:code="9"/>
      <w:pgMar w:top="1134" w:right="1191" w:bottom="1134" w:left="964" w:header="34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B756A" w14:textId="77777777" w:rsidR="002533CB" w:rsidRDefault="002533CB">
      <w:r>
        <w:separator/>
      </w:r>
    </w:p>
  </w:endnote>
  <w:endnote w:type="continuationSeparator" w:id="0">
    <w:p w14:paraId="1CBE489E" w14:textId="77777777" w:rsidR="002533CB" w:rsidRDefault="0025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Kailasa">
    <w:panose1 w:val="02000500000000020004"/>
    <w:charset w:val="00"/>
    <w:family w:val="auto"/>
    <w:pitch w:val="variable"/>
    <w:sig w:usb0="00000003" w:usb1="00000000" w:usb2="0000004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739AD" w14:textId="77777777" w:rsidR="002533CB" w:rsidRDefault="002533CB">
      <w:r>
        <w:separator/>
      </w:r>
    </w:p>
  </w:footnote>
  <w:footnote w:type="continuationSeparator" w:id="0">
    <w:p w14:paraId="17262B38" w14:textId="77777777" w:rsidR="002533CB" w:rsidRDefault="002533CB">
      <w:r>
        <w:continuationSeparator/>
      </w:r>
    </w:p>
  </w:footnote>
  <w:footnote w:id="1">
    <w:p w14:paraId="3C55F3D2" w14:textId="045F8AFE" w:rsidR="001C0011" w:rsidRDefault="001C0011" w:rsidP="00DC1839">
      <w:pPr>
        <w:pBdr>
          <w:top w:val="nil"/>
          <w:left w:val="nil"/>
          <w:bottom w:val="nil"/>
          <w:right w:val="nil"/>
          <w:between w:val="nil"/>
        </w:pBdr>
        <w:rPr>
          <w:rFonts w:ascii="Arial" w:hAnsi="Arial" w:cs="Arial"/>
          <w:color w:val="000000"/>
          <w:sz w:val="22"/>
          <w:szCs w:val="22"/>
        </w:rPr>
      </w:pPr>
      <w:r>
        <w:rPr>
          <w:vertAlign w:val="superscript"/>
        </w:rPr>
        <w:footnoteRef/>
      </w:r>
      <w:r w:rsidR="00B33D90">
        <w:rPr>
          <w:rFonts w:ascii="Arial" w:hAnsi="Arial" w:cs="Arial" w:hint="eastAsia"/>
          <w:color w:val="000000"/>
          <w:sz w:val="22"/>
          <w:szCs w:val="22"/>
        </w:rPr>
        <w:t>完整版轉錄記號法，參見</w:t>
      </w:r>
      <w:r w:rsidR="00B33D90">
        <w:rPr>
          <w:rFonts w:ascii="Arial" w:hAnsi="Arial" w:cs="Arial" w:hint="eastAsia"/>
          <w:color w:val="000000"/>
          <w:sz w:val="22"/>
          <w:szCs w:val="22"/>
          <w:lang w:eastAsia="zh-TW"/>
        </w:rPr>
        <w:t xml:space="preserve"> G. Jefferson, </w:t>
      </w:r>
      <w:r w:rsidR="00B33D90">
        <w:rPr>
          <w:rFonts w:ascii="Arial" w:hAnsi="Arial" w:cs="Arial" w:hint="eastAsia"/>
          <w:color w:val="000000"/>
          <w:sz w:val="22"/>
          <w:szCs w:val="22"/>
        </w:rPr>
        <w:t>「</w:t>
      </w:r>
      <w:r w:rsidR="00B33D90">
        <w:rPr>
          <w:rFonts w:ascii="Arial" w:hAnsi="Arial" w:cs="Arial" w:hint="eastAsia"/>
          <w:color w:val="000000"/>
          <w:sz w:val="22"/>
          <w:szCs w:val="22"/>
          <w:lang w:eastAsia="zh-TW"/>
        </w:rPr>
        <w:t>Transcription Notation</w:t>
      </w:r>
      <w:r w:rsidR="00B33D90">
        <w:rPr>
          <w:rFonts w:ascii="Arial" w:hAnsi="Arial" w:cs="Arial" w:hint="eastAsia"/>
          <w:color w:val="000000"/>
          <w:sz w:val="22"/>
          <w:szCs w:val="22"/>
        </w:rPr>
        <w:t>（轉錄記號法）</w:t>
      </w:r>
      <w:r w:rsidR="00B33D90">
        <w:rPr>
          <w:rFonts w:ascii="Arial" w:hAnsi="Arial" w:cs="Arial" w:hint="eastAsia"/>
          <w:color w:val="000000"/>
          <w:sz w:val="22"/>
          <w:szCs w:val="22"/>
          <w:lang w:eastAsia="zh-TW"/>
        </w:rPr>
        <w:t>,</w:t>
      </w:r>
      <w:r w:rsidR="00B33D90">
        <w:rPr>
          <w:rFonts w:ascii="Arial" w:hAnsi="Arial" w:cs="Arial" w:hint="eastAsia"/>
          <w:color w:val="000000"/>
          <w:sz w:val="22"/>
          <w:szCs w:val="22"/>
        </w:rPr>
        <w:t>」</w:t>
      </w:r>
      <w:r w:rsidR="00B33D90">
        <w:rPr>
          <w:rFonts w:ascii="Arial" w:hAnsi="Arial" w:cs="Arial" w:hint="eastAsia"/>
          <w:color w:val="000000"/>
          <w:sz w:val="22"/>
          <w:szCs w:val="22"/>
          <w:lang w:eastAsia="zh-TW"/>
        </w:rPr>
        <w:t xml:space="preserve"> in J. Maxwell Atkinson and J. Heritage (eds), Structures of Social Interaction, New York: Cambridge University Press, 1984.</w:t>
      </w:r>
    </w:p>
    <w:p w14:paraId="4877A26B" w14:textId="77777777" w:rsidR="001C0011" w:rsidRDefault="001C0011" w:rsidP="00DC1839">
      <w:pPr>
        <w:pBdr>
          <w:top w:val="nil"/>
          <w:left w:val="nil"/>
          <w:bottom w:val="nil"/>
          <w:right w:val="nil"/>
          <w:between w:val="nil"/>
        </w:pBdr>
        <w:rPr>
          <w:rFonts w:ascii="Arial" w:eastAsia="Arial" w:hAnsi="Arial" w:cs="Arial"/>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1BAB" w14:textId="77777777" w:rsidR="001C0011" w:rsidRDefault="001C0011">
    <w:pPr>
      <w:pBdr>
        <w:top w:val="nil"/>
        <w:left w:val="nil"/>
        <w:bottom w:val="nil"/>
        <w:right w:val="nil"/>
        <w:between w:val="nil"/>
      </w:pBdr>
      <w:tabs>
        <w:tab w:val="center" w:pos="4320"/>
        <w:tab w:val="right" w:pos="8640"/>
      </w:tabs>
      <w:rPr>
        <w:rFonts w:ascii="Arial" w:hAnsi="Arial" w:cs="Arial"/>
        <w:color w:val="000000"/>
      </w:rPr>
    </w:pPr>
    <w:r>
      <w:rPr>
        <w:rFonts w:ascii="Arial" w:hAnsi="Arial" w:hint="eastAsia"/>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C85"/>
    <w:multiLevelType w:val="multilevel"/>
    <w:tmpl w:val="EEEEA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964E6A"/>
    <w:multiLevelType w:val="multilevel"/>
    <w:tmpl w:val="0BB20A7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D96453"/>
    <w:multiLevelType w:val="multilevel"/>
    <w:tmpl w:val="FF10B6F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08B77ECA"/>
    <w:multiLevelType w:val="hybridMultilevel"/>
    <w:tmpl w:val="B342601E"/>
    <w:lvl w:ilvl="0" w:tplc="A8068E4C">
      <w:start w:val="1"/>
      <w:numFmt w:val="bullet"/>
      <w:lvlText w:val=""/>
      <w:lvlJc w:val="left"/>
      <w:pPr>
        <w:ind w:left="426"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721FAF"/>
    <w:multiLevelType w:val="multilevel"/>
    <w:tmpl w:val="47247D74"/>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5" w15:restartNumberingAfterBreak="0">
    <w:nsid w:val="10471AFF"/>
    <w:multiLevelType w:val="multilevel"/>
    <w:tmpl w:val="D076E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D86EFC"/>
    <w:multiLevelType w:val="hybridMultilevel"/>
    <w:tmpl w:val="2012C570"/>
    <w:lvl w:ilvl="0" w:tplc="A8068E4C">
      <w:start w:val="1"/>
      <w:numFmt w:val="bullet"/>
      <w:lvlText w:val=""/>
      <w:lvlJc w:val="left"/>
      <w:pPr>
        <w:ind w:left="426"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46A6A5B"/>
    <w:multiLevelType w:val="multilevel"/>
    <w:tmpl w:val="D47639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4A35528"/>
    <w:multiLevelType w:val="multilevel"/>
    <w:tmpl w:val="59F44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7457976"/>
    <w:multiLevelType w:val="multilevel"/>
    <w:tmpl w:val="0890C5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7F958E0"/>
    <w:multiLevelType w:val="multilevel"/>
    <w:tmpl w:val="B862120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18760DEE"/>
    <w:multiLevelType w:val="hybridMultilevel"/>
    <w:tmpl w:val="58CCF1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801D24"/>
    <w:multiLevelType w:val="multilevel"/>
    <w:tmpl w:val="4CF0EC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CE53414"/>
    <w:multiLevelType w:val="multilevel"/>
    <w:tmpl w:val="3ADED16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15:restartNumberingAfterBreak="0">
    <w:nsid w:val="1D707692"/>
    <w:multiLevelType w:val="multilevel"/>
    <w:tmpl w:val="0F966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E654064"/>
    <w:multiLevelType w:val="multilevel"/>
    <w:tmpl w:val="D7B4A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DA0DCB"/>
    <w:multiLevelType w:val="multilevel"/>
    <w:tmpl w:val="D29AF5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16A1DA7"/>
    <w:multiLevelType w:val="multilevel"/>
    <w:tmpl w:val="8B54A6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55B4CAB"/>
    <w:multiLevelType w:val="multilevel"/>
    <w:tmpl w:val="21064396"/>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0" w15:restartNumberingAfterBreak="0">
    <w:nsid w:val="269B4435"/>
    <w:multiLevelType w:val="multilevel"/>
    <w:tmpl w:val="E01894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70F3608"/>
    <w:multiLevelType w:val="hybridMultilevel"/>
    <w:tmpl w:val="2BCEFD90"/>
    <w:lvl w:ilvl="0" w:tplc="A8068E4C">
      <w:start w:val="1"/>
      <w:numFmt w:val="bullet"/>
      <w:lvlText w:val=""/>
      <w:lvlJc w:val="left"/>
      <w:pPr>
        <w:ind w:left="426"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B267D38"/>
    <w:multiLevelType w:val="multilevel"/>
    <w:tmpl w:val="2962D9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4" w15:restartNumberingAfterBreak="0">
    <w:nsid w:val="2E122928"/>
    <w:multiLevelType w:val="multilevel"/>
    <w:tmpl w:val="6004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E6E7C46"/>
    <w:multiLevelType w:val="multilevel"/>
    <w:tmpl w:val="D79A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F2A15B9"/>
    <w:multiLevelType w:val="hybridMultilevel"/>
    <w:tmpl w:val="FD9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8D7E65"/>
    <w:multiLevelType w:val="multilevel"/>
    <w:tmpl w:val="7834E7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30102474"/>
    <w:multiLevelType w:val="multilevel"/>
    <w:tmpl w:val="5E844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0666B0D"/>
    <w:multiLevelType w:val="multilevel"/>
    <w:tmpl w:val="2108703A"/>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30" w15:restartNumberingAfterBreak="0">
    <w:nsid w:val="32384FB3"/>
    <w:multiLevelType w:val="multilevel"/>
    <w:tmpl w:val="A6744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3A50F9A"/>
    <w:multiLevelType w:val="hybridMultilevel"/>
    <w:tmpl w:val="D2C4462E"/>
    <w:lvl w:ilvl="0" w:tplc="BC326616">
      <w:numFmt w:val="bullet"/>
      <w:lvlText w:val="•"/>
      <w:lvlJc w:val="left"/>
      <w:pPr>
        <w:ind w:left="1166" w:hanging="360"/>
      </w:pPr>
      <w:rPr>
        <w:rFonts w:ascii="Calibri" w:eastAsia="Calibri" w:hAnsi="Calibri" w:cs="Calibri" w:hint="default"/>
        <w:b w:val="0"/>
        <w:color w:val="000000"/>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2" w15:restartNumberingAfterBreak="0">
    <w:nsid w:val="388D28A5"/>
    <w:multiLevelType w:val="multilevel"/>
    <w:tmpl w:val="DCD8FE3A"/>
    <w:lvl w:ilvl="0">
      <w:start w:val="1"/>
      <w:numFmt w:val="bullet"/>
      <w:lvlText w:val="●"/>
      <w:lvlJc w:val="left"/>
      <w:pPr>
        <w:ind w:left="705" w:firstLine="1050"/>
      </w:pPr>
      <w:rPr>
        <w:rFonts w:ascii="Arial" w:eastAsia="Arial" w:hAnsi="Arial" w:cs="Arial"/>
      </w:rPr>
    </w:lvl>
    <w:lvl w:ilvl="1">
      <w:start w:val="1"/>
      <w:numFmt w:val="bullet"/>
      <w:lvlText w:val="o"/>
      <w:lvlJc w:val="left"/>
      <w:pPr>
        <w:ind w:left="1425" w:firstLine="2490"/>
      </w:pPr>
      <w:rPr>
        <w:rFonts w:ascii="Arial" w:eastAsia="Arial" w:hAnsi="Arial" w:cs="Arial"/>
      </w:rPr>
    </w:lvl>
    <w:lvl w:ilvl="2">
      <w:start w:val="1"/>
      <w:numFmt w:val="bullet"/>
      <w:lvlText w:val="▪"/>
      <w:lvlJc w:val="left"/>
      <w:pPr>
        <w:ind w:left="2145" w:firstLine="3930"/>
      </w:pPr>
      <w:rPr>
        <w:rFonts w:ascii="Arial" w:eastAsia="Arial" w:hAnsi="Arial" w:cs="Arial"/>
      </w:rPr>
    </w:lvl>
    <w:lvl w:ilvl="3">
      <w:start w:val="1"/>
      <w:numFmt w:val="bullet"/>
      <w:lvlText w:val="●"/>
      <w:lvlJc w:val="left"/>
      <w:pPr>
        <w:ind w:left="2865" w:firstLine="5370"/>
      </w:pPr>
      <w:rPr>
        <w:rFonts w:ascii="Arial" w:eastAsia="Arial" w:hAnsi="Arial" w:cs="Arial"/>
      </w:rPr>
    </w:lvl>
    <w:lvl w:ilvl="4">
      <w:start w:val="1"/>
      <w:numFmt w:val="bullet"/>
      <w:lvlText w:val="o"/>
      <w:lvlJc w:val="left"/>
      <w:pPr>
        <w:ind w:left="3585" w:firstLine="6810"/>
      </w:pPr>
      <w:rPr>
        <w:rFonts w:ascii="Arial" w:eastAsia="Arial" w:hAnsi="Arial" w:cs="Arial"/>
      </w:rPr>
    </w:lvl>
    <w:lvl w:ilvl="5">
      <w:start w:val="1"/>
      <w:numFmt w:val="bullet"/>
      <w:lvlText w:val="▪"/>
      <w:lvlJc w:val="left"/>
      <w:pPr>
        <w:ind w:left="4305" w:firstLine="8250"/>
      </w:pPr>
      <w:rPr>
        <w:rFonts w:ascii="Arial" w:eastAsia="Arial" w:hAnsi="Arial" w:cs="Arial"/>
      </w:rPr>
    </w:lvl>
    <w:lvl w:ilvl="6">
      <w:start w:val="1"/>
      <w:numFmt w:val="bullet"/>
      <w:lvlText w:val="●"/>
      <w:lvlJc w:val="left"/>
      <w:pPr>
        <w:ind w:left="5025" w:firstLine="9690"/>
      </w:pPr>
      <w:rPr>
        <w:rFonts w:ascii="Arial" w:eastAsia="Arial" w:hAnsi="Arial" w:cs="Arial"/>
      </w:rPr>
    </w:lvl>
    <w:lvl w:ilvl="7">
      <w:start w:val="1"/>
      <w:numFmt w:val="bullet"/>
      <w:lvlText w:val="o"/>
      <w:lvlJc w:val="left"/>
      <w:pPr>
        <w:ind w:left="5745" w:firstLine="11130"/>
      </w:pPr>
      <w:rPr>
        <w:rFonts w:ascii="Arial" w:eastAsia="Arial" w:hAnsi="Arial" w:cs="Arial"/>
      </w:rPr>
    </w:lvl>
    <w:lvl w:ilvl="8">
      <w:start w:val="1"/>
      <w:numFmt w:val="bullet"/>
      <w:lvlText w:val="▪"/>
      <w:lvlJc w:val="left"/>
      <w:pPr>
        <w:ind w:left="6465" w:firstLine="12570"/>
      </w:pPr>
      <w:rPr>
        <w:rFonts w:ascii="Arial" w:eastAsia="Arial" w:hAnsi="Arial" w:cs="Arial"/>
      </w:rPr>
    </w:lvl>
  </w:abstractNum>
  <w:abstractNum w:abstractNumId="33" w15:restartNumberingAfterBreak="0">
    <w:nsid w:val="3A3C3DF4"/>
    <w:multiLevelType w:val="multilevel"/>
    <w:tmpl w:val="E06654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4"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2DB0365"/>
    <w:multiLevelType w:val="multilevel"/>
    <w:tmpl w:val="EDC8AE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6"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4A543A31"/>
    <w:multiLevelType w:val="hybridMultilevel"/>
    <w:tmpl w:val="45EE428E"/>
    <w:lvl w:ilvl="0" w:tplc="A8068E4C">
      <w:start w:val="1"/>
      <w:numFmt w:val="bullet"/>
      <w:lvlText w:val=""/>
      <w:lvlJc w:val="left"/>
      <w:pPr>
        <w:ind w:left="426" w:hanging="420"/>
      </w:pPr>
      <w:rPr>
        <w:rFonts w:ascii="Arial" w:hAnsi="Arial" w:cs="Arial" w:hint="default"/>
      </w:rPr>
    </w:lvl>
    <w:lvl w:ilvl="1" w:tplc="04090003" w:tentative="1">
      <w:start w:val="1"/>
      <w:numFmt w:val="bullet"/>
      <w:lvlText w:val=""/>
      <w:lvlJc w:val="left"/>
      <w:pPr>
        <w:ind w:left="846" w:hanging="420"/>
      </w:pPr>
      <w:rPr>
        <w:rFonts w:ascii="Wingdings" w:hAnsi="Wingdings" w:hint="default"/>
      </w:rPr>
    </w:lvl>
    <w:lvl w:ilvl="2" w:tplc="04090005"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38" w15:restartNumberingAfterBreak="0">
    <w:nsid w:val="4C187325"/>
    <w:multiLevelType w:val="multilevel"/>
    <w:tmpl w:val="67F6B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C605571"/>
    <w:multiLevelType w:val="multilevel"/>
    <w:tmpl w:val="2716C2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4FBD4C3B"/>
    <w:multiLevelType w:val="multilevel"/>
    <w:tmpl w:val="62EC5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556370F5"/>
    <w:multiLevelType w:val="hybridMultilevel"/>
    <w:tmpl w:val="2492459A"/>
    <w:lvl w:ilvl="0" w:tplc="7C96EA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6000F1B"/>
    <w:multiLevelType w:val="multilevel"/>
    <w:tmpl w:val="78061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6FF2FF1"/>
    <w:multiLevelType w:val="multilevel"/>
    <w:tmpl w:val="E66AF6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581E3BB2"/>
    <w:multiLevelType w:val="multilevel"/>
    <w:tmpl w:val="BE542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5B2A2420"/>
    <w:multiLevelType w:val="multilevel"/>
    <w:tmpl w:val="288A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5EE36210"/>
    <w:multiLevelType w:val="multilevel"/>
    <w:tmpl w:val="96780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606850E1"/>
    <w:multiLevelType w:val="hybridMultilevel"/>
    <w:tmpl w:val="93CE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8A17FA"/>
    <w:multiLevelType w:val="multilevel"/>
    <w:tmpl w:val="0C289C4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1" w15:restartNumberingAfterBreak="0">
    <w:nsid w:val="66576770"/>
    <w:multiLevelType w:val="hybridMultilevel"/>
    <w:tmpl w:val="DC9613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6A9658E9"/>
    <w:multiLevelType w:val="multilevel"/>
    <w:tmpl w:val="713A301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3" w15:restartNumberingAfterBreak="0">
    <w:nsid w:val="6B795E63"/>
    <w:multiLevelType w:val="multilevel"/>
    <w:tmpl w:val="91D89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6CA67880"/>
    <w:multiLevelType w:val="hybridMultilevel"/>
    <w:tmpl w:val="2C089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F7F30C1"/>
    <w:multiLevelType w:val="multilevel"/>
    <w:tmpl w:val="1ABC0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24A4F4D"/>
    <w:multiLevelType w:val="multilevel"/>
    <w:tmpl w:val="EA28A734"/>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57" w15:restartNumberingAfterBreak="0">
    <w:nsid w:val="752A2A2A"/>
    <w:multiLevelType w:val="multilevel"/>
    <w:tmpl w:val="88D6F7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903323D"/>
    <w:multiLevelType w:val="multilevel"/>
    <w:tmpl w:val="32DA4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C883112"/>
    <w:multiLevelType w:val="multilevel"/>
    <w:tmpl w:val="7D3CDB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1" w15:restartNumberingAfterBreak="0">
    <w:nsid w:val="7F5A63B4"/>
    <w:multiLevelType w:val="hybridMultilevel"/>
    <w:tmpl w:val="9144444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9"/>
  </w:num>
  <w:num w:numId="4">
    <w:abstractNumId w:val="60"/>
  </w:num>
  <w:num w:numId="5">
    <w:abstractNumId w:val="39"/>
  </w:num>
  <w:num w:numId="6">
    <w:abstractNumId w:val="2"/>
  </w:num>
  <w:num w:numId="7">
    <w:abstractNumId w:val="36"/>
  </w:num>
  <w:num w:numId="8">
    <w:abstractNumId w:val="15"/>
  </w:num>
  <w:num w:numId="9">
    <w:abstractNumId w:val="0"/>
  </w:num>
  <w:num w:numId="10">
    <w:abstractNumId w:val="52"/>
  </w:num>
  <w:num w:numId="11">
    <w:abstractNumId w:val="30"/>
  </w:num>
  <w:num w:numId="12">
    <w:abstractNumId w:val="57"/>
  </w:num>
  <w:num w:numId="13">
    <w:abstractNumId w:val="45"/>
  </w:num>
  <w:num w:numId="14">
    <w:abstractNumId w:val="50"/>
  </w:num>
  <w:num w:numId="15">
    <w:abstractNumId w:val="34"/>
  </w:num>
  <w:num w:numId="16">
    <w:abstractNumId w:val="22"/>
  </w:num>
  <w:num w:numId="17">
    <w:abstractNumId w:val="9"/>
  </w:num>
  <w:num w:numId="18">
    <w:abstractNumId w:val="56"/>
  </w:num>
  <w:num w:numId="19">
    <w:abstractNumId w:val="8"/>
  </w:num>
  <w:num w:numId="20">
    <w:abstractNumId w:val="7"/>
  </w:num>
  <w:num w:numId="21">
    <w:abstractNumId w:val="55"/>
  </w:num>
  <w:num w:numId="22">
    <w:abstractNumId w:val="16"/>
  </w:num>
  <w:num w:numId="23">
    <w:abstractNumId w:val="40"/>
  </w:num>
  <w:num w:numId="24">
    <w:abstractNumId w:val="48"/>
  </w:num>
  <w:num w:numId="25">
    <w:abstractNumId w:val="10"/>
  </w:num>
  <w:num w:numId="26">
    <w:abstractNumId w:val="59"/>
  </w:num>
  <w:num w:numId="27">
    <w:abstractNumId w:val="27"/>
  </w:num>
  <w:num w:numId="28">
    <w:abstractNumId w:val="17"/>
  </w:num>
  <w:num w:numId="29">
    <w:abstractNumId w:val="33"/>
  </w:num>
  <w:num w:numId="30">
    <w:abstractNumId w:val="32"/>
  </w:num>
  <w:num w:numId="31">
    <w:abstractNumId w:val="38"/>
  </w:num>
  <w:num w:numId="32">
    <w:abstractNumId w:val="14"/>
  </w:num>
  <w:num w:numId="33">
    <w:abstractNumId w:val="41"/>
  </w:num>
  <w:num w:numId="34">
    <w:abstractNumId w:val="35"/>
  </w:num>
  <w:num w:numId="35">
    <w:abstractNumId w:val="42"/>
  </w:num>
  <w:num w:numId="36">
    <w:abstractNumId w:val="5"/>
  </w:num>
  <w:num w:numId="37">
    <w:abstractNumId w:val="58"/>
  </w:num>
  <w:num w:numId="38">
    <w:abstractNumId w:val="25"/>
  </w:num>
  <w:num w:numId="39">
    <w:abstractNumId w:val="18"/>
  </w:num>
  <w:num w:numId="40">
    <w:abstractNumId w:val="44"/>
  </w:num>
  <w:num w:numId="41">
    <w:abstractNumId w:val="19"/>
  </w:num>
  <w:num w:numId="42">
    <w:abstractNumId w:val="23"/>
  </w:num>
  <w:num w:numId="43">
    <w:abstractNumId w:val="46"/>
  </w:num>
  <w:num w:numId="44">
    <w:abstractNumId w:val="53"/>
  </w:num>
  <w:num w:numId="45">
    <w:abstractNumId w:val="24"/>
  </w:num>
  <w:num w:numId="46">
    <w:abstractNumId w:val="20"/>
  </w:num>
  <w:num w:numId="47">
    <w:abstractNumId w:val="1"/>
  </w:num>
  <w:num w:numId="48">
    <w:abstractNumId w:val="13"/>
  </w:num>
  <w:num w:numId="49">
    <w:abstractNumId w:val="28"/>
  </w:num>
  <w:num w:numId="50">
    <w:abstractNumId w:val="47"/>
  </w:num>
  <w:num w:numId="51">
    <w:abstractNumId w:val="61"/>
  </w:num>
  <w:num w:numId="52">
    <w:abstractNumId w:val="26"/>
  </w:num>
  <w:num w:numId="53">
    <w:abstractNumId w:val="54"/>
  </w:num>
  <w:num w:numId="54">
    <w:abstractNumId w:val="49"/>
  </w:num>
  <w:num w:numId="55">
    <w:abstractNumId w:val="31"/>
  </w:num>
  <w:num w:numId="56">
    <w:abstractNumId w:val="37"/>
  </w:num>
  <w:num w:numId="57">
    <w:abstractNumId w:val="21"/>
  </w:num>
  <w:num w:numId="58">
    <w:abstractNumId w:val="6"/>
  </w:num>
  <w:num w:numId="59">
    <w:abstractNumId w:val="3"/>
  </w:num>
  <w:num w:numId="60">
    <w:abstractNumId w:val="12"/>
  </w:num>
  <w:num w:numId="61">
    <w:abstractNumId w:val="43"/>
  </w:num>
  <w:num w:numId="62">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PersonalInformation/>
  <w:removeDateAndTime/>
  <w:displayBackgroundShape/>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ED"/>
    <w:rsid w:val="00013819"/>
    <w:rsid w:val="00032906"/>
    <w:rsid w:val="000354A8"/>
    <w:rsid w:val="0003613B"/>
    <w:rsid w:val="000370B1"/>
    <w:rsid w:val="00055D17"/>
    <w:rsid w:val="00061A38"/>
    <w:rsid w:val="00077CB8"/>
    <w:rsid w:val="000848B2"/>
    <w:rsid w:val="000877A8"/>
    <w:rsid w:val="000A18A9"/>
    <w:rsid w:val="000A526D"/>
    <w:rsid w:val="000A7DE2"/>
    <w:rsid w:val="000C7C0D"/>
    <w:rsid w:val="000D0F4E"/>
    <w:rsid w:val="000F2BFB"/>
    <w:rsid w:val="000F790E"/>
    <w:rsid w:val="001147D1"/>
    <w:rsid w:val="00136677"/>
    <w:rsid w:val="00155BC0"/>
    <w:rsid w:val="00155C92"/>
    <w:rsid w:val="00157024"/>
    <w:rsid w:val="00164660"/>
    <w:rsid w:val="00185112"/>
    <w:rsid w:val="00193CC2"/>
    <w:rsid w:val="001A1055"/>
    <w:rsid w:val="001A35A1"/>
    <w:rsid w:val="001C0011"/>
    <w:rsid w:val="001C0B63"/>
    <w:rsid w:val="001D22DF"/>
    <w:rsid w:val="001D5B3F"/>
    <w:rsid w:val="001E07E1"/>
    <w:rsid w:val="001E6721"/>
    <w:rsid w:val="002201D8"/>
    <w:rsid w:val="00235D16"/>
    <w:rsid w:val="002362E9"/>
    <w:rsid w:val="0024568D"/>
    <w:rsid w:val="00251CFB"/>
    <w:rsid w:val="002533CB"/>
    <w:rsid w:val="0025775C"/>
    <w:rsid w:val="00260CED"/>
    <w:rsid w:val="00266F93"/>
    <w:rsid w:val="00272288"/>
    <w:rsid w:val="0028228E"/>
    <w:rsid w:val="002A2175"/>
    <w:rsid w:val="002A6952"/>
    <w:rsid w:val="002A6C20"/>
    <w:rsid w:val="002B782B"/>
    <w:rsid w:val="002C13FF"/>
    <w:rsid w:val="002C2897"/>
    <w:rsid w:val="002D0F66"/>
    <w:rsid w:val="002D24F9"/>
    <w:rsid w:val="002E5317"/>
    <w:rsid w:val="002E6992"/>
    <w:rsid w:val="002F5123"/>
    <w:rsid w:val="00310707"/>
    <w:rsid w:val="003261F6"/>
    <w:rsid w:val="00326715"/>
    <w:rsid w:val="003579B0"/>
    <w:rsid w:val="00381744"/>
    <w:rsid w:val="003A62C5"/>
    <w:rsid w:val="003B07B9"/>
    <w:rsid w:val="003C4167"/>
    <w:rsid w:val="003F088A"/>
    <w:rsid w:val="00405CFA"/>
    <w:rsid w:val="00421807"/>
    <w:rsid w:val="0042362D"/>
    <w:rsid w:val="004303F1"/>
    <w:rsid w:val="004312B6"/>
    <w:rsid w:val="0046684D"/>
    <w:rsid w:val="00475C19"/>
    <w:rsid w:val="004916A1"/>
    <w:rsid w:val="0049779B"/>
    <w:rsid w:val="004A0FCF"/>
    <w:rsid w:val="004B39BE"/>
    <w:rsid w:val="004E3A7B"/>
    <w:rsid w:val="004E57C5"/>
    <w:rsid w:val="005046D4"/>
    <w:rsid w:val="00507118"/>
    <w:rsid w:val="005115CF"/>
    <w:rsid w:val="00513156"/>
    <w:rsid w:val="00524CD5"/>
    <w:rsid w:val="0055193A"/>
    <w:rsid w:val="005712F5"/>
    <w:rsid w:val="00584DAE"/>
    <w:rsid w:val="005910BD"/>
    <w:rsid w:val="005922C5"/>
    <w:rsid w:val="005C03E5"/>
    <w:rsid w:val="005C2335"/>
    <w:rsid w:val="005D1768"/>
    <w:rsid w:val="005E602E"/>
    <w:rsid w:val="006219AF"/>
    <w:rsid w:val="00627B77"/>
    <w:rsid w:val="00643F32"/>
    <w:rsid w:val="006A4BFD"/>
    <w:rsid w:val="006B37E8"/>
    <w:rsid w:val="006E3610"/>
    <w:rsid w:val="00712B5F"/>
    <w:rsid w:val="00720A54"/>
    <w:rsid w:val="00731DD8"/>
    <w:rsid w:val="00734C6E"/>
    <w:rsid w:val="00746FA8"/>
    <w:rsid w:val="00747F92"/>
    <w:rsid w:val="00753FB7"/>
    <w:rsid w:val="00757241"/>
    <w:rsid w:val="00757B06"/>
    <w:rsid w:val="007659C3"/>
    <w:rsid w:val="0077043D"/>
    <w:rsid w:val="00775714"/>
    <w:rsid w:val="00784B1D"/>
    <w:rsid w:val="007B4FB5"/>
    <w:rsid w:val="007C4DE6"/>
    <w:rsid w:val="007C4F99"/>
    <w:rsid w:val="007D02CB"/>
    <w:rsid w:val="007F51CD"/>
    <w:rsid w:val="0081502D"/>
    <w:rsid w:val="00832403"/>
    <w:rsid w:val="0083791F"/>
    <w:rsid w:val="00851540"/>
    <w:rsid w:val="00856F78"/>
    <w:rsid w:val="00857C56"/>
    <w:rsid w:val="008709AB"/>
    <w:rsid w:val="00880C7E"/>
    <w:rsid w:val="008817FB"/>
    <w:rsid w:val="00896718"/>
    <w:rsid w:val="008A1472"/>
    <w:rsid w:val="008C53D1"/>
    <w:rsid w:val="008C6BD8"/>
    <w:rsid w:val="008E7C19"/>
    <w:rsid w:val="009077B4"/>
    <w:rsid w:val="0093588B"/>
    <w:rsid w:val="0093673A"/>
    <w:rsid w:val="0097194E"/>
    <w:rsid w:val="00974089"/>
    <w:rsid w:val="00974781"/>
    <w:rsid w:val="00974B35"/>
    <w:rsid w:val="00977C60"/>
    <w:rsid w:val="00991909"/>
    <w:rsid w:val="009A235F"/>
    <w:rsid w:val="009A3C8D"/>
    <w:rsid w:val="009B7980"/>
    <w:rsid w:val="009C159D"/>
    <w:rsid w:val="009C5F0E"/>
    <w:rsid w:val="009E1C1C"/>
    <w:rsid w:val="009E2E5E"/>
    <w:rsid w:val="009E7629"/>
    <w:rsid w:val="00A015A7"/>
    <w:rsid w:val="00A213ED"/>
    <w:rsid w:val="00A306C3"/>
    <w:rsid w:val="00A309AD"/>
    <w:rsid w:val="00A50390"/>
    <w:rsid w:val="00A50711"/>
    <w:rsid w:val="00A613E0"/>
    <w:rsid w:val="00A72201"/>
    <w:rsid w:val="00A724F9"/>
    <w:rsid w:val="00A95EEC"/>
    <w:rsid w:val="00AA0DC7"/>
    <w:rsid w:val="00AA5605"/>
    <w:rsid w:val="00AB5F47"/>
    <w:rsid w:val="00AC1377"/>
    <w:rsid w:val="00AE6A5D"/>
    <w:rsid w:val="00B06B25"/>
    <w:rsid w:val="00B119E7"/>
    <w:rsid w:val="00B12AA4"/>
    <w:rsid w:val="00B2082D"/>
    <w:rsid w:val="00B210BD"/>
    <w:rsid w:val="00B321D5"/>
    <w:rsid w:val="00B33D90"/>
    <w:rsid w:val="00B34896"/>
    <w:rsid w:val="00B34E31"/>
    <w:rsid w:val="00B35845"/>
    <w:rsid w:val="00B430DA"/>
    <w:rsid w:val="00B624F4"/>
    <w:rsid w:val="00B63314"/>
    <w:rsid w:val="00B70329"/>
    <w:rsid w:val="00B84BE5"/>
    <w:rsid w:val="00BD0D59"/>
    <w:rsid w:val="00BE2D2A"/>
    <w:rsid w:val="00C10F87"/>
    <w:rsid w:val="00C36071"/>
    <w:rsid w:val="00C37993"/>
    <w:rsid w:val="00C4253E"/>
    <w:rsid w:val="00C469FE"/>
    <w:rsid w:val="00C47280"/>
    <w:rsid w:val="00C74974"/>
    <w:rsid w:val="00C9587E"/>
    <w:rsid w:val="00CA760B"/>
    <w:rsid w:val="00CB25D7"/>
    <w:rsid w:val="00CB6B97"/>
    <w:rsid w:val="00CB70E9"/>
    <w:rsid w:val="00CD61D0"/>
    <w:rsid w:val="00CD64F3"/>
    <w:rsid w:val="00CE3828"/>
    <w:rsid w:val="00CE5BDC"/>
    <w:rsid w:val="00D04318"/>
    <w:rsid w:val="00D05377"/>
    <w:rsid w:val="00D10DC4"/>
    <w:rsid w:val="00D12E54"/>
    <w:rsid w:val="00D14A0A"/>
    <w:rsid w:val="00D241B9"/>
    <w:rsid w:val="00D30331"/>
    <w:rsid w:val="00D40CE3"/>
    <w:rsid w:val="00D42306"/>
    <w:rsid w:val="00D467E4"/>
    <w:rsid w:val="00D73508"/>
    <w:rsid w:val="00D86D11"/>
    <w:rsid w:val="00DA400A"/>
    <w:rsid w:val="00DA710C"/>
    <w:rsid w:val="00DB0718"/>
    <w:rsid w:val="00DC1667"/>
    <w:rsid w:val="00DC1839"/>
    <w:rsid w:val="00DD3171"/>
    <w:rsid w:val="00E20561"/>
    <w:rsid w:val="00E23D9E"/>
    <w:rsid w:val="00E62E8A"/>
    <w:rsid w:val="00E63774"/>
    <w:rsid w:val="00E66B3F"/>
    <w:rsid w:val="00E7324F"/>
    <w:rsid w:val="00E76953"/>
    <w:rsid w:val="00E95CD8"/>
    <w:rsid w:val="00E97CD3"/>
    <w:rsid w:val="00EA7A1D"/>
    <w:rsid w:val="00EB063C"/>
    <w:rsid w:val="00EC32CB"/>
    <w:rsid w:val="00EC37BD"/>
    <w:rsid w:val="00EC6275"/>
    <w:rsid w:val="00EC7494"/>
    <w:rsid w:val="00ED21BE"/>
    <w:rsid w:val="00F04080"/>
    <w:rsid w:val="00F0546F"/>
    <w:rsid w:val="00F20D7A"/>
    <w:rsid w:val="00F31526"/>
    <w:rsid w:val="00F35991"/>
    <w:rsid w:val="00F64260"/>
    <w:rsid w:val="00F6516D"/>
    <w:rsid w:val="00F66405"/>
    <w:rsid w:val="00F66698"/>
    <w:rsid w:val="00FA24C6"/>
    <w:rsid w:val="00FA4847"/>
    <w:rsid w:val="00FA570F"/>
    <w:rsid w:val="00FB0349"/>
    <w:rsid w:val="00FB4EC1"/>
    <w:rsid w:val="00FC05B1"/>
    <w:rsid w:val="00FC4E54"/>
    <w:rsid w:val="00FC7039"/>
    <w:rsid w:val="00FF556A"/>
  </w:rsids>
  <m:mathPr>
    <m:mathFont m:val="Cambria Math"/>
    <m:brkBin m:val="before"/>
    <m:brkBinSub m:val="--"/>
    <m:smallFrac m:val="0"/>
    <m:dispDef/>
    <m:lMargin m:val="0"/>
    <m:rMargin m:val="0"/>
    <m:defJc m:val="centerGroup"/>
    <m:wrapIndent m:val="1440"/>
    <m:intLim m:val="subSup"/>
    <m:naryLim m:val="undOvr"/>
  </m:mathPr>
  <w:themeFontLang w:val="en-GB"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2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5845"/>
  </w:style>
  <w:style w:type="paragraph" w:styleId="1">
    <w:name w:val="heading 1"/>
    <w:basedOn w:val="a"/>
    <w:next w:val="a"/>
    <w:pPr>
      <w:keepNext/>
      <w:keepLines/>
      <w:pBdr>
        <w:top w:val="nil"/>
        <w:left w:val="nil"/>
        <w:bottom w:val="nil"/>
        <w:right w:val="nil"/>
        <w:between w:val="nil"/>
      </w:pBdr>
      <w:spacing w:before="480" w:after="120"/>
      <w:outlineLvl w:val="0"/>
    </w:pPr>
    <w:rPr>
      <w:rFonts w:ascii="Arial" w:hAnsi="Arial" w:cs="Arial"/>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contextualSpacing/>
      <w:outlineLvl w:val="1"/>
    </w:pPr>
    <w:rPr>
      <w:rFonts w:ascii="Arial" w:hAnsi="Arial" w:cs="Arial"/>
      <w:b/>
      <w:color w:val="A64D79"/>
      <w:sz w:val="28"/>
      <w:szCs w:val="28"/>
    </w:rPr>
  </w:style>
  <w:style w:type="paragraph" w:styleId="3">
    <w:name w:val="heading 3"/>
    <w:basedOn w:val="a"/>
    <w:next w:val="a"/>
    <w:autoRedefine/>
    <w:rsid w:val="00C9587E"/>
    <w:pPr>
      <w:keepNext/>
      <w:keepLines/>
      <w:pBdr>
        <w:top w:val="nil"/>
        <w:left w:val="nil"/>
        <w:bottom w:val="nil"/>
        <w:right w:val="nil"/>
        <w:between w:val="nil"/>
      </w:pBdr>
      <w:spacing w:after="80"/>
      <w:outlineLvl w:val="2"/>
    </w:pPr>
    <w:rPr>
      <w:rFonts w:asciiTheme="majorHAnsi" w:eastAsia="Arial" w:hAnsiTheme="majorHAnsi" w:cs="Arial"/>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rFonts w:ascii="Arial" w:hAnsi="Arial" w:cs="Arial"/>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rFonts w:ascii="Arial" w:hAnsi="Arial" w:cs="Arial"/>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rFonts w:ascii="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pBdr>
        <w:top w:val="nil"/>
        <w:left w:val="nil"/>
        <w:bottom w:val="nil"/>
        <w:right w:val="nil"/>
        <w:between w:val="nil"/>
      </w:pBdr>
      <w:spacing w:before="480" w:after="120"/>
    </w:pPr>
    <w:rPr>
      <w:rFonts w:ascii="Arial" w:hAnsi="Arial" w:cs="Arial"/>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pPr>
      <w:contextualSpacing/>
    </w:pPr>
    <w:rPr>
      <w:rFonts w:ascii="Cambria" w:hAnsi="Cambria" w:cs="Cambria"/>
    </w:rPr>
    <w:tblPr>
      <w:tblStyleRowBandSize w:val="1"/>
      <w:tblStyleColBandSize w:val="1"/>
    </w:tblPr>
  </w:style>
  <w:style w:type="table" w:customStyle="1" w:styleId="a9">
    <w:basedOn w:val="a1"/>
    <w:tblPr>
      <w:tblStyleRowBandSize w:val="1"/>
      <w:tblStyleColBandSize w:val="1"/>
      <w:tblCellMar>
        <w:left w:w="115" w:type="dxa"/>
        <w:right w:w="115" w:type="dxa"/>
      </w:tblCellMar>
    </w:tblPr>
  </w:style>
  <w:style w:type="table" w:customStyle="1" w:styleId="aa">
    <w:basedOn w:val="a1"/>
    <w:pPr>
      <w:contextualSpacing/>
    </w:pPr>
    <w:rPr>
      <w:rFonts w:ascii="Cambria" w:hAnsi="Cambria" w:cs="Cambria"/>
    </w:rPr>
    <w:tblPr>
      <w:tblStyleRowBandSize w:val="1"/>
      <w:tblStyleColBandSize w:val="1"/>
    </w:tblPr>
  </w:style>
  <w:style w:type="table" w:customStyle="1" w:styleId="ab">
    <w:basedOn w:val="a1"/>
    <w:pPr>
      <w:contextualSpacing/>
    </w:pPr>
    <w:rPr>
      <w:rFonts w:ascii="Cambria" w:hAnsi="Cambria" w:cs="Cambria"/>
    </w:rPr>
    <w:tblPr>
      <w:tblStyleRowBandSize w:val="1"/>
      <w:tblStyleColBandSize w:val="1"/>
    </w:tblPr>
  </w:style>
  <w:style w:type="table" w:customStyle="1" w:styleId="ac">
    <w:basedOn w:val="a1"/>
    <w:pPr>
      <w:contextualSpacing/>
    </w:pPr>
    <w:rPr>
      <w:rFonts w:ascii="Cambria" w:hAnsi="Cambria" w:cs="Cambria"/>
    </w:rPr>
    <w:tblPr>
      <w:tblStyleRowBandSize w:val="1"/>
      <w:tblStyleColBandSize w:val="1"/>
    </w:tblPr>
  </w:style>
  <w:style w:type="table" w:customStyle="1" w:styleId="ad">
    <w:basedOn w:val="a1"/>
    <w:pPr>
      <w:contextualSpacing/>
    </w:pPr>
    <w:rPr>
      <w:rFonts w:ascii="Cambria" w:hAnsi="Cambria" w:cs="Cambria"/>
    </w:rPr>
    <w:tblPr>
      <w:tblStyleRowBandSize w:val="1"/>
      <w:tblStyleColBandSize w:val="1"/>
    </w:tblPr>
  </w:style>
  <w:style w:type="table" w:customStyle="1" w:styleId="ae">
    <w:basedOn w:val="a1"/>
    <w:pPr>
      <w:contextualSpacing/>
    </w:pPr>
    <w:rPr>
      <w:rFonts w:ascii="Cambria" w:hAnsi="Cambria" w:cs="Cambria"/>
    </w:rPr>
    <w:tblPr>
      <w:tblStyleRowBandSize w:val="1"/>
      <w:tblStyleColBandSize w:val="1"/>
    </w:tblPr>
  </w:style>
  <w:style w:type="table" w:customStyle="1" w:styleId="af">
    <w:basedOn w:val="a1"/>
    <w:pPr>
      <w:contextualSpacing/>
    </w:pPr>
    <w:rPr>
      <w:rFonts w:ascii="Cambria" w:hAnsi="Cambria" w:cs="Cambria"/>
    </w:rPr>
    <w:tblPr>
      <w:tblStyleRowBandSize w:val="1"/>
      <w:tblStyleColBandSize w:val="1"/>
    </w:tblPr>
  </w:style>
  <w:style w:type="table" w:customStyle="1" w:styleId="af0">
    <w:basedOn w:val="a1"/>
    <w:pPr>
      <w:contextualSpacing/>
    </w:pPr>
    <w:rPr>
      <w:rFonts w:ascii="Cambria" w:hAnsi="Cambria" w:cs="Cambria"/>
    </w:rPr>
    <w:tblPr>
      <w:tblStyleRowBandSize w:val="1"/>
      <w:tblStyleColBandSize w:val="1"/>
    </w:tblPr>
  </w:style>
  <w:style w:type="table" w:customStyle="1" w:styleId="af1">
    <w:basedOn w:val="a1"/>
    <w:pPr>
      <w:contextualSpacing/>
    </w:pPr>
    <w:rPr>
      <w:rFonts w:ascii="Cambria" w:hAnsi="Cambria" w:cs="Cambria"/>
    </w:rPr>
    <w:tblPr>
      <w:tblStyleRowBandSize w:val="1"/>
      <w:tblStyleColBandSize w:val="1"/>
    </w:tblPr>
  </w:style>
  <w:style w:type="table" w:customStyle="1" w:styleId="af2">
    <w:basedOn w:val="a1"/>
    <w:pPr>
      <w:contextualSpacing/>
    </w:pPr>
    <w:rPr>
      <w:rFonts w:ascii="Cambria" w:hAnsi="Cambria" w:cs="Cambria"/>
    </w:rPr>
    <w:tblPr>
      <w:tblStyleRowBandSize w:val="1"/>
      <w:tblStyleColBandSize w:val="1"/>
    </w:tblPr>
  </w:style>
  <w:style w:type="table" w:customStyle="1" w:styleId="af3">
    <w:basedOn w:val="a1"/>
    <w:pPr>
      <w:contextualSpacing/>
    </w:pPr>
    <w:rPr>
      <w:rFonts w:ascii="Cambria" w:hAnsi="Cambria" w:cs="Cambria"/>
    </w:rPr>
    <w:tblPr>
      <w:tblStyleRowBandSize w:val="1"/>
      <w:tblStyleColBandSize w:val="1"/>
    </w:tblPr>
  </w:style>
  <w:style w:type="table" w:customStyle="1" w:styleId="af4">
    <w:basedOn w:val="a1"/>
    <w:pPr>
      <w:contextualSpacing/>
    </w:pPr>
    <w:rPr>
      <w:rFonts w:ascii="Cambria" w:hAnsi="Cambria" w:cs="Cambria"/>
    </w:rPr>
    <w:tblPr>
      <w:tblStyleRowBandSize w:val="1"/>
      <w:tblStyleColBandSize w:val="1"/>
    </w:tblPr>
  </w:style>
  <w:style w:type="table" w:customStyle="1" w:styleId="af5">
    <w:basedOn w:val="a1"/>
    <w:pPr>
      <w:contextualSpacing/>
    </w:pPr>
    <w:rPr>
      <w:rFonts w:ascii="Cambria" w:hAnsi="Cambria" w:cs="Cambria"/>
    </w:rPr>
    <w:tblPr>
      <w:tblStyleRowBandSize w:val="1"/>
      <w:tblStyleColBandSize w:val="1"/>
    </w:tblPr>
  </w:style>
  <w:style w:type="table" w:customStyle="1" w:styleId="af6">
    <w:basedOn w:val="a1"/>
    <w:pPr>
      <w:contextualSpacing/>
    </w:pPr>
    <w:rPr>
      <w:rFonts w:ascii="Cambria" w:hAnsi="Cambria" w:cs="Cambria"/>
    </w:rPr>
    <w:tblPr>
      <w:tblStyleRowBandSize w:val="1"/>
      <w:tblStyleColBandSize w:val="1"/>
    </w:tblPr>
  </w:style>
  <w:style w:type="table" w:customStyle="1" w:styleId="af7">
    <w:basedOn w:val="a1"/>
    <w:pPr>
      <w:contextualSpacing/>
    </w:pPr>
    <w:rPr>
      <w:rFonts w:ascii="Cambria" w:hAnsi="Cambria" w:cs="Cambria"/>
    </w:rPr>
    <w:tblPr>
      <w:tblStyleRowBandSize w:val="1"/>
      <w:tblStyleColBandSize w:val="1"/>
    </w:tblPr>
  </w:style>
  <w:style w:type="table" w:customStyle="1" w:styleId="af8">
    <w:basedOn w:val="a1"/>
    <w:pPr>
      <w:contextualSpacing/>
    </w:pPr>
    <w:rPr>
      <w:rFonts w:ascii="Cambria" w:hAnsi="Cambria" w:cs="Cambria"/>
    </w:rPr>
    <w:tblPr>
      <w:tblStyleRowBandSize w:val="1"/>
      <w:tblStyleColBandSize w:val="1"/>
    </w:tblPr>
  </w:style>
  <w:style w:type="table" w:customStyle="1" w:styleId="af9">
    <w:basedOn w:val="a1"/>
    <w:pPr>
      <w:contextualSpacing/>
    </w:pPr>
    <w:rPr>
      <w:rFonts w:ascii="Cambria" w:hAnsi="Cambria" w:cs="Cambria"/>
    </w:rPr>
    <w:tblPr>
      <w:tblStyleRowBandSize w:val="1"/>
      <w:tblStyleColBandSize w:val="1"/>
    </w:tblPr>
  </w:style>
  <w:style w:type="table" w:customStyle="1" w:styleId="afa">
    <w:basedOn w:val="a1"/>
    <w:tblPr>
      <w:tblStyleRowBandSize w:val="1"/>
      <w:tblStyleColBandSize w:val="1"/>
      <w:tblCellMar>
        <w:top w:w="100" w:type="dxa"/>
        <w:left w:w="100" w:type="dxa"/>
        <w:bottom w:w="100" w:type="dxa"/>
        <w:right w:w="100" w:type="dxa"/>
      </w:tblCellMar>
    </w:tblPr>
  </w:style>
  <w:style w:type="table" w:customStyle="1" w:styleId="afb">
    <w:basedOn w:val="a1"/>
    <w:tblPr>
      <w:tblStyleRowBandSize w:val="1"/>
      <w:tblStyleColBandSize w:val="1"/>
      <w:tblCellMar>
        <w:top w:w="100" w:type="dxa"/>
        <w:left w:w="100" w:type="dxa"/>
        <w:bottom w:w="100" w:type="dxa"/>
        <w:right w:w="100" w:type="dxa"/>
      </w:tblCellMar>
    </w:tblPr>
  </w:style>
  <w:style w:type="table" w:customStyle="1" w:styleId="afc">
    <w:basedOn w:val="a1"/>
    <w:pPr>
      <w:contextualSpacing/>
    </w:pPr>
    <w:rPr>
      <w:rFonts w:ascii="Cambria" w:hAnsi="Cambria" w:cs="Cambria"/>
    </w:rPr>
    <w:tblPr>
      <w:tblStyleRowBandSize w:val="1"/>
      <w:tblStyleColBandSize w:val="1"/>
    </w:tblPr>
  </w:style>
  <w:style w:type="table" w:customStyle="1" w:styleId="afd">
    <w:basedOn w:val="a1"/>
    <w:pPr>
      <w:contextualSpacing/>
    </w:pPr>
    <w:rPr>
      <w:rFonts w:ascii="Cambria" w:hAnsi="Cambria" w:cs="Cambria"/>
    </w:rPr>
    <w:tblPr>
      <w:tblStyleRowBandSize w:val="1"/>
      <w:tblStyleColBandSize w:val="1"/>
    </w:tblPr>
  </w:style>
  <w:style w:type="table" w:customStyle="1" w:styleId="afe">
    <w:basedOn w:val="a1"/>
    <w:tblPr>
      <w:tblStyleRowBandSize w:val="1"/>
      <w:tblStyleColBandSize w:val="1"/>
      <w:tblCellMar>
        <w:left w:w="115" w:type="dxa"/>
        <w:right w:w="115" w:type="dxa"/>
      </w:tblCellMar>
    </w:tblPr>
  </w:style>
  <w:style w:type="table" w:customStyle="1" w:styleId="aff">
    <w:basedOn w:val="a1"/>
    <w:pPr>
      <w:contextualSpacing/>
    </w:pPr>
    <w:rPr>
      <w:rFonts w:ascii="Cambria" w:hAnsi="Cambria" w:cs="Cambria"/>
    </w:rPr>
    <w:tblPr>
      <w:tblStyleRowBandSize w:val="1"/>
      <w:tblStyleColBandSize w:val="1"/>
    </w:tblPr>
  </w:style>
  <w:style w:type="table" w:customStyle="1" w:styleId="aff0">
    <w:basedOn w:val="a1"/>
    <w:pPr>
      <w:contextualSpacing/>
    </w:pPr>
    <w:rPr>
      <w:rFonts w:ascii="Cambria" w:hAnsi="Cambria" w:cs="Cambria"/>
    </w:rPr>
    <w:tblPr>
      <w:tblStyleRowBandSize w:val="1"/>
      <w:tblStyleColBandSize w:val="1"/>
    </w:tblPr>
  </w:style>
  <w:style w:type="table" w:customStyle="1" w:styleId="aff1">
    <w:basedOn w:val="a1"/>
    <w:pPr>
      <w:contextualSpacing/>
    </w:pPr>
    <w:rPr>
      <w:rFonts w:ascii="Cambria" w:hAnsi="Cambria" w:cs="Cambria"/>
    </w:rPr>
    <w:tblPr>
      <w:tblStyleRowBandSize w:val="1"/>
      <w:tblStyleColBandSize w:val="1"/>
    </w:tblPr>
  </w:style>
  <w:style w:type="table" w:customStyle="1" w:styleId="aff2">
    <w:basedOn w:val="a1"/>
    <w:pPr>
      <w:contextualSpacing/>
    </w:pPr>
    <w:rPr>
      <w:rFonts w:ascii="Cambria" w:hAnsi="Cambria" w:cs="Cambria"/>
    </w:rPr>
    <w:tblPr>
      <w:tblStyleRowBandSize w:val="1"/>
      <w:tblStyleColBandSize w:val="1"/>
    </w:tblPr>
  </w:style>
  <w:style w:type="paragraph" w:styleId="aff3">
    <w:name w:val="annotation text"/>
    <w:basedOn w:val="a"/>
    <w:link w:val="aff4"/>
    <w:uiPriority w:val="99"/>
    <w:semiHidden/>
    <w:unhideWhenUsed/>
    <w:rPr>
      <w:sz w:val="20"/>
      <w:szCs w:val="20"/>
    </w:rPr>
  </w:style>
  <w:style w:type="character" w:customStyle="1" w:styleId="aff4">
    <w:name w:val="註解文字 字元"/>
    <w:basedOn w:val="a0"/>
    <w:link w:val="aff3"/>
    <w:uiPriority w:val="99"/>
    <w:semiHidden/>
    <w:rPr>
      <w:sz w:val="20"/>
      <w:szCs w:val="20"/>
    </w:rPr>
  </w:style>
  <w:style w:type="character" w:styleId="aff5">
    <w:name w:val="annotation reference"/>
    <w:basedOn w:val="a0"/>
    <w:uiPriority w:val="99"/>
    <w:semiHidden/>
    <w:unhideWhenUsed/>
    <w:rPr>
      <w:sz w:val="16"/>
      <w:szCs w:val="16"/>
    </w:rPr>
  </w:style>
  <w:style w:type="paragraph" w:styleId="aff6">
    <w:name w:val="Balloon Text"/>
    <w:basedOn w:val="a"/>
    <w:link w:val="aff7"/>
    <w:uiPriority w:val="99"/>
    <w:semiHidden/>
    <w:unhideWhenUsed/>
    <w:rsid w:val="007B4FB5"/>
    <w:rPr>
      <w:rFonts w:ascii="Segoe UI" w:hAnsi="Segoe UI" w:cs="Segoe UI"/>
      <w:sz w:val="18"/>
      <w:szCs w:val="18"/>
    </w:rPr>
  </w:style>
  <w:style w:type="character" w:customStyle="1" w:styleId="aff7">
    <w:name w:val="註解方塊文字 字元"/>
    <w:basedOn w:val="a0"/>
    <w:link w:val="aff6"/>
    <w:uiPriority w:val="99"/>
    <w:semiHidden/>
    <w:rsid w:val="007B4FB5"/>
    <w:rPr>
      <w:rFonts w:ascii="Segoe UI" w:eastAsia="SimSun" w:hAnsi="Segoe UI" w:cs="Segoe UI"/>
      <w:sz w:val="18"/>
      <w:szCs w:val="18"/>
    </w:rPr>
  </w:style>
  <w:style w:type="paragraph" w:styleId="aff8">
    <w:name w:val="TOC Heading"/>
    <w:basedOn w:val="1"/>
    <w:next w:val="a"/>
    <w:uiPriority w:val="39"/>
    <w:unhideWhenUsed/>
    <w:qFormat/>
    <w:rsid w:val="002A6952"/>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20">
    <w:name w:val="toc 2"/>
    <w:basedOn w:val="a"/>
    <w:next w:val="a"/>
    <w:autoRedefine/>
    <w:uiPriority w:val="39"/>
    <w:unhideWhenUsed/>
    <w:rsid w:val="002A6952"/>
    <w:pPr>
      <w:spacing w:after="100"/>
      <w:ind w:left="240"/>
    </w:pPr>
  </w:style>
  <w:style w:type="paragraph" w:styleId="30">
    <w:name w:val="toc 3"/>
    <w:basedOn w:val="a"/>
    <w:next w:val="a"/>
    <w:autoRedefine/>
    <w:uiPriority w:val="39"/>
    <w:unhideWhenUsed/>
    <w:rsid w:val="002A6952"/>
    <w:pPr>
      <w:spacing w:after="100"/>
      <w:ind w:left="480"/>
    </w:pPr>
  </w:style>
  <w:style w:type="character" w:styleId="aff9">
    <w:name w:val="Hyperlink"/>
    <w:basedOn w:val="a0"/>
    <w:uiPriority w:val="99"/>
    <w:unhideWhenUsed/>
    <w:rsid w:val="002A6952"/>
    <w:rPr>
      <w:color w:val="0000FF" w:themeColor="hyperlink"/>
      <w:u w:val="single"/>
    </w:rPr>
  </w:style>
  <w:style w:type="paragraph" w:styleId="affa">
    <w:name w:val="annotation subject"/>
    <w:basedOn w:val="aff3"/>
    <w:next w:val="aff3"/>
    <w:link w:val="affb"/>
    <w:uiPriority w:val="99"/>
    <w:semiHidden/>
    <w:unhideWhenUsed/>
    <w:rsid w:val="002A6952"/>
    <w:rPr>
      <w:b/>
      <w:bCs/>
    </w:rPr>
  </w:style>
  <w:style w:type="character" w:customStyle="1" w:styleId="affb">
    <w:name w:val="註解主旨 字元"/>
    <w:basedOn w:val="aff4"/>
    <w:link w:val="affa"/>
    <w:uiPriority w:val="99"/>
    <w:semiHidden/>
    <w:rsid w:val="002A6952"/>
    <w:rPr>
      <w:b/>
      <w:bCs/>
      <w:sz w:val="20"/>
      <w:szCs w:val="20"/>
    </w:rPr>
  </w:style>
  <w:style w:type="paragraph" w:styleId="affc">
    <w:name w:val="List Paragraph"/>
    <w:basedOn w:val="a"/>
    <w:uiPriority w:val="34"/>
    <w:qFormat/>
    <w:rsid w:val="00475C19"/>
    <w:pPr>
      <w:ind w:left="720"/>
      <w:contextualSpacing/>
    </w:pPr>
  </w:style>
  <w:style w:type="paragraph" w:styleId="affd">
    <w:name w:val="Revision"/>
    <w:hidden/>
    <w:uiPriority w:val="99"/>
    <w:semiHidden/>
    <w:rsid w:val="00EB063C"/>
  </w:style>
  <w:style w:type="paragraph" w:customStyle="1" w:styleId="purpleheading18pt">
    <w:name w:val="purple heading 18pt"/>
    <w:basedOn w:val="purpleheading"/>
    <w:qFormat/>
    <w:rsid w:val="00720A54"/>
    <w:rPr>
      <w:sz w:val="36"/>
      <w:szCs w:val="36"/>
    </w:rPr>
  </w:style>
  <w:style w:type="paragraph" w:customStyle="1" w:styleId="purpleheading">
    <w:name w:val="purple heading"/>
    <w:basedOn w:val="a"/>
    <w:qFormat/>
    <w:rsid w:val="005115CF"/>
    <w:rPr>
      <w:rFonts w:ascii="Calibri" w:hAnsi="Calibri" w:cs="Calibri"/>
      <w:b/>
      <w:color w:val="7030A0"/>
      <w:sz w:val="32"/>
    </w:rPr>
  </w:style>
  <w:style w:type="paragraph" w:styleId="Web">
    <w:name w:val="Normal (Web)"/>
    <w:basedOn w:val="a"/>
    <w:uiPriority w:val="99"/>
    <w:unhideWhenUsed/>
    <w:rsid w:val="00D86D11"/>
    <w:pPr>
      <w:spacing w:before="100" w:beforeAutospacing="1" w:after="100" w:afterAutospacing="1"/>
    </w:pPr>
  </w:style>
  <w:style w:type="character" w:styleId="affe">
    <w:name w:val="FollowedHyperlink"/>
    <w:basedOn w:val="a0"/>
    <w:uiPriority w:val="99"/>
    <w:semiHidden/>
    <w:unhideWhenUsed/>
    <w:rsid w:val="00D86D11"/>
    <w:rPr>
      <w:color w:val="800080" w:themeColor="followedHyperlink"/>
      <w:u w:val="single"/>
    </w:rPr>
  </w:style>
  <w:style w:type="paragraph" w:customStyle="1" w:styleId="Normal2">
    <w:name w:val="Normal2"/>
    <w:rsid w:val="001E6721"/>
  </w:style>
  <w:style w:type="paragraph" w:customStyle="1" w:styleId="Normal1">
    <w:name w:val="Normal1"/>
    <w:rsid w:val="002E5317"/>
    <w:rPr>
      <w:rFonts w:ascii="Arial" w:hAnsi="Arial" w:cs="Arial"/>
      <w:color w:val="000000"/>
    </w:rPr>
  </w:style>
  <w:style w:type="paragraph" w:styleId="afff">
    <w:name w:val="footer"/>
    <w:basedOn w:val="a"/>
    <w:link w:val="afff0"/>
    <w:uiPriority w:val="99"/>
    <w:unhideWhenUsed/>
    <w:rsid w:val="005712F5"/>
    <w:pPr>
      <w:tabs>
        <w:tab w:val="center" w:pos="4680"/>
        <w:tab w:val="right" w:pos="9360"/>
      </w:tabs>
    </w:pPr>
  </w:style>
  <w:style w:type="character" w:customStyle="1" w:styleId="afff0">
    <w:name w:val="頁尾 字元"/>
    <w:basedOn w:val="a0"/>
    <w:link w:val="afff"/>
    <w:uiPriority w:val="99"/>
    <w:rsid w:val="005712F5"/>
  </w:style>
  <w:style w:type="character" w:customStyle="1" w:styleId="UnresolvedMention1">
    <w:name w:val="Unresolved Mention1"/>
    <w:basedOn w:val="a0"/>
    <w:uiPriority w:val="99"/>
    <w:semiHidden/>
    <w:unhideWhenUsed/>
    <w:rsid w:val="00974089"/>
    <w:rPr>
      <w:color w:val="605E5C"/>
      <w:shd w:val="clear" w:color="auto" w:fill="E1DFDD"/>
    </w:rPr>
  </w:style>
  <w:style w:type="paragraph" w:customStyle="1" w:styleId="Templatessectionheader">
    <w:name w:val="Templates section header"/>
    <w:basedOn w:val="a"/>
    <w:autoRedefine/>
    <w:rsid w:val="00C9587E"/>
    <w:rPr>
      <w:rFonts w:ascii="Calibri" w:hAnsi="Calibri" w:cs="Calibri"/>
      <w:b/>
      <w:color w:val="000000"/>
      <w:sz w:val="28"/>
      <w:szCs w:val="28"/>
    </w:rPr>
  </w:style>
  <w:style w:type="paragraph" w:customStyle="1" w:styleId="Style1">
    <w:name w:val="Style1"/>
    <w:basedOn w:val="Templatessectionheader"/>
    <w:rsid w:val="00C9587E"/>
  </w:style>
  <w:style w:type="paragraph" w:styleId="afff1">
    <w:name w:val="footnote text"/>
    <w:basedOn w:val="a"/>
    <w:link w:val="afff2"/>
    <w:uiPriority w:val="99"/>
    <w:semiHidden/>
    <w:unhideWhenUsed/>
    <w:rsid w:val="007F51CD"/>
    <w:rPr>
      <w:sz w:val="20"/>
      <w:szCs w:val="20"/>
    </w:rPr>
  </w:style>
  <w:style w:type="character" w:customStyle="1" w:styleId="afff2">
    <w:name w:val="註腳文字 字元"/>
    <w:basedOn w:val="a0"/>
    <w:link w:val="afff1"/>
    <w:uiPriority w:val="99"/>
    <w:semiHidden/>
    <w:rsid w:val="007F51CD"/>
    <w:rPr>
      <w:sz w:val="20"/>
      <w:szCs w:val="20"/>
    </w:rPr>
  </w:style>
  <w:style w:type="character" w:styleId="afff3">
    <w:name w:val="footnote reference"/>
    <w:basedOn w:val="a0"/>
    <w:uiPriority w:val="99"/>
    <w:semiHidden/>
    <w:unhideWhenUsed/>
    <w:rsid w:val="007F51CD"/>
    <w:rPr>
      <w:vertAlign w:val="superscript"/>
    </w:rPr>
  </w:style>
  <w:style w:type="table" w:styleId="afff4">
    <w:name w:val="Table Grid"/>
    <w:basedOn w:val="a1"/>
    <w:uiPriority w:val="59"/>
    <w:rsid w:val="007F51C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header"/>
    <w:basedOn w:val="a"/>
    <w:link w:val="afff6"/>
    <w:uiPriority w:val="99"/>
    <w:unhideWhenUsed/>
    <w:rsid w:val="007F51CD"/>
    <w:pPr>
      <w:tabs>
        <w:tab w:val="center" w:pos="4680"/>
        <w:tab w:val="right" w:pos="9360"/>
      </w:tabs>
    </w:pPr>
  </w:style>
  <w:style w:type="character" w:customStyle="1" w:styleId="afff6">
    <w:name w:val="頁首 字元"/>
    <w:basedOn w:val="a0"/>
    <w:link w:val="afff5"/>
    <w:uiPriority w:val="99"/>
    <w:rsid w:val="007F51CD"/>
  </w:style>
  <w:style w:type="character" w:styleId="afff7">
    <w:name w:val="page number"/>
    <w:basedOn w:val="a0"/>
    <w:uiPriority w:val="99"/>
    <w:semiHidden/>
    <w:unhideWhenUsed/>
    <w:rsid w:val="00D12E54"/>
  </w:style>
  <w:style w:type="paragraph" w:customStyle="1" w:styleId="Headingtoplevel">
    <w:name w:val="Heading top level"/>
    <w:basedOn w:val="a"/>
    <w:autoRedefine/>
    <w:qFormat/>
    <w:rsid w:val="002362E9"/>
    <w:pPr>
      <w:pBdr>
        <w:top w:val="nil"/>
        <w:left w:val="nil"/>
        <w:bottom w:val="nil"/>
        <w:right w:val="nil"/>
        <w:between w:val="nil"/>
      </w:pBdr>
      <w:spacing w:after="100" w:line="276" w:lineRule="auto"/>
      <w:jc w:val="center"/>
    </w:pPr>
    <w:rPr>
      <w:rFonts w:asciiTheme="majorHAnsi" w:hAnsiTheme="majorHAnsi"/>
      <w:b/>
      <w:color w:val="7030A0"/>
      <w:sz w:val="40"/>
      <w:szCs w:val="28"/>
    </w:rPr>
  </w:style>
  <w:style w:type="character" w:styleId="afff8">
    <w:name w:val="Unresolved Mention"/>
    <w:basedOn w:val="a0"/>
    <w:uiPriority w:val="99"/>
    <w:semiHidden/>
    <w:unhideWhenUsed/>
    <w:rsid w:val="00310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872655">
      <w:bodyDiv w:val="1"/>
      <w:marLeft w:val="0"/>
      <w:marRight w:val="0"/>
      <w:marTop w:val="0"/>
      <w:marBottom w:val="0"/>
      <w:divBdr>
        <w:top w:val="none" w:sz="0" w:space="0" w:color="auto"/>
        <w:left w:val="none" w:sz="0" w:space="0" w:color="auto"/>
        <w:bottom w:val="none" w:sz="0" w:space="0" w:color="auto"/>
        <w:right w:val="none" w:sz="0" w:space="0" w:color="auto"/>
      </w:divBdr>
    </w:div>
    <w:div w:id="1336884094">
      <w:bodyDiv w:val="1"/>
      <w:marLeft w:val="0"/>
      <w:marRight w:val="0"/>
      <w:marTop w:val="0"/>
      <w:marBottom w:val="0"/>
      <w:divBdr>
        <w:top w:val="none" w:sz="0" w:space="0" w:color="auto"/>
        <w:left w:val="none" w:sz="0" w:space="0" w:color="auto"/>
        <w:bottom w:val="none" w:sz="0" w:space="0" w:color="auto"/>
        <w:right w:val="none" w:sz="0" w:space="0" w:color="auto"/>
      </w:divBdr>
    </w:div>
    <w:div w:id="1828326087">
      <w:bodyDiv w:val="1"/>
      <w:marLeft w:val="0"/>
      <w:marRight w:val="0"/>
      <w:marTop w:val="0"/>
      <w:marBottom w:val="0"/>
      <w:divBdr>
        <w:top w:val="none" w:sz="0" w:space="0" w:color="auto"/>
        <w:left w:val="none" w:sz="0" w:space="0" w:color="auto"/>
        <w:bottom w:val="none" w:sz="0" w:space="0" w:color="auto"/>
        <w:right w:val="none" w:sz="0" w:space="0" w:color="auto"/>
      </w:divBdr>
    </w:div>
    <w:div w:id="183660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er4schools.org" TargetMode="External"/><Relationship Id="rId18" Type="http://schemas.openxmlformats.org/officeDocument/2006/relationships/hyperlink" Target="http://iflpartner.pitt.edu/index.php/educator_resources/accountable_tal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hephilosophyman.com" TargetMode="External"/><Relationship Id="rId7" Type="http://schemas.openxmlformats.org/officeDocument/2006/relationships/endnotes" Target="endnotes.xml"/><Relationship Id="rId12" Type="http://schemas.openxmlformats.org/officeDocument/2006/relationships/hyperlink" Target="http://www.thinking-together.org.uk/" TargetMode="External"/><Relationship Id="rId17" Type="http://schemas.openxmlformats.org/officeDocument/2006/relationships/hyperlink" Target="https://uwaterloo.ca/centre-for-teaching-excellence/teaching-resources/teaching-tips/developing-assignments/group-work/group-work-classroom-small-group-task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s.cam.ac.uk/collection/1085164" TargetMode="External"/><Relationship Id="rId20" Type="http://schemas.openxmlformats.org/officeDocument/2006/relationships/hyperlink" Target="http://isf.education/curriculum/holistic-curriculum/school-halaq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f.education/curriculum/holistic-curriculum/school-halaqah" TargetMode="External"/><Relationship Id="rId24" Type="http://schemas.openxmlformats.org/officeDocument/2006/relationships/hyperlink" Target="https://doi.org/10.1080/1743727X.2018.1467890" TargetMode="External"/><Relationship Id="rId5" Type="http://schemas.openxmlformats.org/officeDocument/2006/relationships/webSettings" Target="webSettings.xml"/><Relationship Id="rId15" Type="http://schemas.openxmlformats.org/officeDocument/2006/relationships/hyperlink" Target="http://dialogueiwb.educ.cam.ac.uk/resources/" TargetMode="External"/><Relationship Id="rId23" Type="http://schemas.openxmlformats.org/officeDocument/2006/relationships/hyperlink" Target="http://www.lessonstudy.co.uk/handbook&#19978;&#19979;&#36617;&#20813;&#36027;&#25163;&#20874;" TargetMode="External"/><Relationship Id="rId10" Type="http://schemas.openxmlformats.org/officeDocument/2006/relationships/image" Target="media/image2.png"/><Relationship Id="rId19" Type="http://schemas.openxmlformats.org/officeDocument/2006/relationships/hyperlink" Target="https://www.schooleducationgateway.eu/files/esl/downloads/21_INCLUD-ED_Dialogic_Gatherings.pdf" TargetMode="External"/><Relationship Id="rId4" Type="http://schemas.openxmlformats.org/officeDocument/2006/relationships/settings" Target="settings.xml"/><Relationship Id="rId9" Type="http://schemas.openxmlformats.org/officeDocument/2006/relationships/hyperlink" Target="http://www.e-werkzeug.eu/index.php/en/products/easytranscript" TargetMode="External"/><Relationship Id="rId14" Type="http://schemas.openxmlformats.org/officeDocument/2006/relationships/hyperlink" Target="http://dialogueiwb.educ.cam.ac.uk/evaluate/" TargetMode="External"/><Relationship Id="rId22" Type="http://schemas.openxmlformats.org/officeDocument/2006/relationships/hyperlink" Target="http://thinkingtogether.educ.cam.ac.uk/resources/Talking_points_about_group_talk.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0FC8-6DF3-194A-9DDD-666D46D9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2019-05-29T16:26:00Z</dcterms:created>
  <dcterms:modified xsi:type="dcterms:W3CDTF">2019-06-02T23:00:00Z</dcterms:modified>
</cp:coreProperties>
</file>